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436" w:rsidRDefault="00744375">
      <w:pPr>
        <w:widowControl w:val="0"/>
        <w:pBdr>
          <w:top w:val="nil"/>
          <w:left w:val="nil"/>
          <w:bottom w:val="nil"/>
          <w:right w:val="nil"/>
          <w:between w:val="nil"/>
        </w:pBdr>
        <w:spacing w:line="240" w:lineRule="auto"/>
        <w:ind w:right="206"/>
        <w:jc w:val="right"/>
        <w:rPr>
          <w:rFonts w:ascii="Century Gothic" w:eastAsia="Century Gothic" w:hAnsi="Century Gothic" w:cs="Century Gothic"/>
          <w:b/>
          <w:color w:val="000000"/>
          <w:sz w:val="46"/>
          <w:szCs w:val="46"/>
        </w:rPr>
      </w:pPr>
      <w:r>
        <w:rPr>
          <w:rFonts w:ascii="Century Gothic" w:eastAsia="Century Gothic" w:hAnsi="Century Gothic" w:cs="Century Gothic"/>
          <w:b/>
          <w:color w:val="000000"/>
          <w:sz w:val="46"/>
          <w:szCs w:val="46"/>
        </w:rPr>
        <w:t xml:space="preserve">Learning Walk and Observation </w:t>
      </w:r>
    </w:p>
    <w:p w:rsidR="00937436" w:rsidRDefault="00744375">
      <w:pPr>
        <w:widowControl w:val="0"/>
        <w:pBdr>
          <w:top w:val="nil"/>
          <w:left w:val="nil"/>
          <w:bottom w:val="nil"/>
          <w:right w:val="nil"/>
          <w:between w:val="nil"/>
        </w:pBdr>
        <w:spacing w:line="240" w:lineRule="auto"/>
        <w:ind w:left="14"/>
        <w:rPr>
          <w:rFonts w:ascii="Century Gothic" w:eastAsia="Century Gothic" w:hAnsi="Century Gothic" w:cs="Century Gothic"/>
          <w:b/>
          <w:color w:val="000000"/>
          <w:sz w:val="21"/>
          <w:szCs w:val="21"/>
        </w:rPr>
      </w:pPr>
      <w:bookmarkStart w:id="0" w:name="_GoBack"/>
      <w:bookmarkEnd w:id="0"/>
      <w:r>
        <w:rPr>
          <w:rFonts w:ascii="Century Gothic" w:eastAsia="Century Gothic" w:hAnsi="Century Gothic" w:cs="Century Gothic"/>
          <w:b/>
          <w:color w:val="000000"/>
          <w:sz w:val="21"/>
          <w:szCs w:val="21"/>
        </w:rPr>
        <w:t xml:space="preserve">School Ethos </w:t>
      </w:r>
    </w:p>
    <w:p w:rsidR="00937436" w:rsidRDefault="00744375">
      <w:pPr>
        <w:widowControl w:val="0"/>
        <w:pBdr>
          <w:top w:val="nil"/>
          <w:left w:val="nil"/>
          <w:bottom w:val="nil"/>
          <w:right w:val="nil"/>
          <w:between w:val="nil"/>
        </w:pBdr>
        <w:spacing w:before="249" w:line="271" w:lineRule="auto"/>
        <w:ind w:left="15" w:right="47" w:firstLine="6"/>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Medlock prides itself on its collegiate and open ethos. School has an open door feel: all staff are free to enter teaching spaces and engage with the learning that is occurring at that time. Professional discussions are encouraged and every exchange betwee</w:t>
      </w:r>
      <w:r>
        <w:rPr>
          <w:rFonts w:ascii="Century Gothic" w:eastAsia="Century Gothic" w:hAnsi="Century Gothic" w:cs="Century Gothic"/>
          <w:color w:val="000000"/>
          <w:sz w:val="21"/>
          <w:szCs w:val="21"/>
        </w:rPr>
        <w:t xml:space="preserve">n professionals is seen as an opportunity for skills development, better pedagogical understanding and growth of subject knowledge. </w:t>
      </w:r>
    </w:p>
    <w:p w:rsidR="00937436" w:rsidRDefault="00744375">
      <w:pPr>
        <w:widowControl w:val="0"/>
        <w:pBdr>
          <w:top w:val="nil"/>
          <w:left w:val="nil"/>
          <w:bottom w:val="nil"/>
          <w:right w:val="nil"/>
          <w:between w:val="nil"/>
        </w:pBdr>
        <w:spacing w:before="222" w:line="471" w:lineRule="auto"/>
        <w:ind w:left="27" w:right="1221" w:hanging="13"/>
        <w:rPr>
          <w:rFonts w:ascii="Century Gothic" w:eastAsia="Century Gothic" w:hAnsi="Century Gothic" w:cs="Century Gothic"/>
          <w:b/>
          <w:color w:val="000000"/>
          <w:sz w:val="21"/>
          <w:szCs w:val="21"/>
        </w:rPr>
      </w:pPr>
      <w:r>
        <w:rPr>
          <w:rFonts w:ascii="Century Gothic" w:eastAsia="Century Gothic" w:hAnsi="Century Gothic" w:cs="Century Gothic"/>
          <w:color w:val="000000"/>
          <w:sz w:val="21"/>
          <w:szCs w:val="21"/>
        </w:rPr>
        <w:t xml:space="preserve">This policy should be viewed as an opportunity to put this ethos into practice. </w:t>
      </w:r>
      <w:r>
        <w:rPr>
          <w:rFonts w:ascii="Century Gothic" w:eastAsia="Century Gothic" w:hAnsi="Century Gothic" w:cs="Century Gothic"/>
          <w:b/>
          <w:color w:val="000000"/>
          <w:sz w:val="21"/>
          <w:szCs w:val="21"/>
        </w:rPr>
        <w:t xml:space="preserve">Learning Walks </w:t>
      </w:r>
    </w:p>
    <w:p w:rsidR="00937436" w:rsidRDefault="00744375">
      <w:pPr>
        <w:widowControl w:val="0"/>
        <w:pBdr>
          <w:top w:val="nil"/>
          <w:left w:val="nil"/>
          <w:bottom w:val="nil"/>
          <w:right w:val="nil"/>
          <w:between w:val="nil"/>
        </w:pBdr>
        <w:spacing w:before="47" w:line="271" w:lineRule="auto"/>
        <w:ind w:left="23" w:right="630" w:firstLine="4"/>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Learning walks are purposeful “walk-throughs” of the school which can take in any learning space, including classrooms, intervention spaces and corridors. </w:t>
      </w:r>
    </w:p>
    <w:p w:rsidR="00937436" w:rsidRDefault="00744375">
      <w:pPr>
        <w:widowControl w:val="0"/>
        <w:pBdr>
          <w:top w:val="nil"/>
          <w:left w:val="nil"/>
          <w:bottom w:val="nil"/>
          <w:right w:val="nil"/>
          <w:between w:val="nil"/>
        </w:pBdr>
        <w:spacing w:before="222" w:line="271" w:lineRule="auto"/>
        <w:ind w:left="10" w:right="8" w:firstLine="2"/>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The school’s Teaching Principles document will be the primary reference point for all learning walks</w:t>
      </w:r>
      <w:r>
        <w:rPr>
          <w:rFonts w:ascii="Century Gothic" w:eastAsia="Century Gothic" w:hAnsi="Century Gothic" w:cs="Century Gothic"/>
          <w:color w:val="000000"/>
          <w:sz w:val="21"/>
          <w:szCs w:val="21"/>
        </w:rPr>
        <w:t xml:space="preserve"> but other documents may also be used to inform the focus of the learning walk including (but not exclusively) Medlock policy documents, the school’s curriculum documents and local authority QA proforma. </w:t>
      </w:r>
    </w:p>
    <w:p w:rsidR="00937436" w:rsidRDefault="00744375">
      <w:pPr>
        <w:widowControl w:val="0"/>
        <w:pBdr>
          <w:top w:val="nil"/>
          <w:left w:val="nil"/>
          <w:bottom w:val="nil"/>
          <w:right w:val="nil"/>
          <w:between w:val="nil"/>
        </w:pBdr>
        <w:spacing w:before="222" w:line="271" w:lineRule="auto"/>
        <w:ind w:left="21" w:right="217" w:firstLine="7"/>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Learning walks may take place in order to collect evidence about teaching and learning, evidence of progress to developmental areas and to identify areas for school development. </w:t>
      </w:r>
    </w:p>
    <w:p w:rsidR="00937436" w:rsidRDefault="00744375">
      <w:pPr>
        <w:widowControl w:val="0"/>
        <w:pBdr>
          <w:top w:val="nil"/>
          <w:left w:val="nil"/>
          <w:bottom w:val="nil"/>
          <w:right w:val="nil"/>
          <w:between w:val="nil"/>
        </w:pBdr>
        <w:spacing w:before="222" w:line="271" w:lineRule="auto"/>
        <w:ind w:left="10" w:right="43" w:firstLine="17"/>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Learning Walks are developmental and constructive rather than judgemental and</w:t>
      </w:r>
      <w:r>
        <w:rPr>
          <w:rFonts w:ascii="Century Gothic" w:eastAsia="Century Gothic" w:hAnsi="Century Gothic" w:cs="Century Gothic"/>
          <w:color w:val="000000"/>
          <w:sz w:val="21"/>
          <w:szCs w:val="21"/>
        </w:rPr>
        <w:t xml:space="preserve"> are a whole-school / whole phase / whole subject improvement activity. All report writing and feedback based on the learning walk will be reported as such. Teaching staff are welcome to ask for more specific and individual feedback which they are free to </w:t>
      </w:r>
      <w:r>
        <w:rPr>
          <w:rFonts w:ascii="Century Gothic" w:eastAsia="Century Gothic" w:hAnsi="Century Gothic" w:cs="Century Gothic"/>
          <w:color w:val="000000"/>
          <w:sz w:val="21"/>
          <w:szCs w:val="21"/>
        </w:rPr>
        <w:t xml:space="preserve">use to support performance management and appraisal goals if they so wish. It will then be agreed what format this will take to ensure no member of staff has any additional workload. </w:t>
      </w:r>
    </w:p>
    <w:p w:rsidR="00937436" w:rsidRDefault="00744375">
      <w:pPr>
        <w:widowControl w:val="0"/>
        <w:pBdr>
          <w:top w:val="nil"/>
          <w:left w:val="nil"/>
          <w:bottom w:val="nil"/>
          <w:right w:val="nil"/>
          <w:between w:val="nil"/>
        </w:pBdr>
        <w:spacing w:before="222" w:line="271" w:lineRule="auto"/>
        <w:ind w:left="10" w:right="24" w:firstLine="4"/>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All Learning Walk reports will follow the Medlock template (see Appendix</w:t>
      </w:r>
      <w:r>
        <w:rPr>
          <w:rFonts w:ascii="Century Gothic" w:eastAsia="Century Gothic" w:hAnsi="Century Gothic" w:cs="Century Gothic"/>
          <w:color w:val="000000"/>
          <w:sz w:val="21"/>
          <w:szCs w:val="21"/>
        </w:rPr>
        <w:t xml:space="preserve"> 1a for year 1 to 6 and Appendix 1b for EY) and then shared with all relevant staff. Learning Walk reports will be used to support quality assurance and school self evaluation judgements as well as informing information presented to governors and other age</w:t>
      </w:r>
      <w:r>
        <w:rPr>
          <w:rFonts w:ascii="Century Gothic" w:eastAsia="Century Gothic" w:hAnsi="Century Gothic" w:cs="Century Gothic"/>
          <w:color w:val="000000"/>
          <w:sz w:val="21"/>
          <w:szCs w:val="21"/>
        </w:rPr>
        <w:t xml:space="preserve">ncies. </w:t>
      </w:r>
    </w:p>
    <w:p w:rsidR="00937436" w:rsidRDefault="00744375">
      <w:pPr>
        <w:widowControl w:val="0"/>
        <w:pBdr>
          <w:top w:val="nil"/>
          <w:left w:val="nil"/>
          <w:bottom w:val="nil"/>
          <w:right w:val="nil"/>
          <w:between w:val="nil"/>
        </w:pBdr>
        <w:spacing w:before="222" w:line="271" w:lineRule="auto"/>
        <w:ind w:left="20" w:right="183" w:firstLine="7"/>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Learning walks will always be planned and the scheduled time and focus will be made available in advance by direct email and on the calendar. It will also be clear who will be performing the learning walk. The school’s ambition is that no later than 2 week</w:t>
      </w:r>
      <w:r>
        <w:rPr>
          <w:rFonts w:ascii="Century Gothic" w:eastAsia="Century Gothic" w:hAnsi="Century Gothic" w:cs="Century Gothic"/>
          <w:color w:val="000000"/>
          <w:sz w:val="21"/>
          <w:szCs w:val="21"/>
        </w:rPr>
        <w:t xml:space="preserve">s notice will be given of any learning walk, however, there may be times where this is not possible. In such an event the reason for ‘short notice’ will be communicated to staff. </w:t>
      </w:r>
    </w:p>
    <w:p w:rsidR="00937436" w:rsidRDefault="00744375">
      <w:pPr>
        <w:widowControl w:val="0"/>
        <w:pBdr>
          <w:top w:val="nil"/>
          <w:left w:val="nil"/>
          <w:bottom w:val="nil"/>
          <w:right w:val="nil"/>
          <w:between w:val="nil"/>
        </w:pBdr>
        <w:spacing w:before="222" w:line="240" w:lineRule="auto"/>
        <w:ind w:left="19"/>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Who goes on a learning walk? </w:t>
      </w:r>
    </w:p>
    <w:p w:rsidR="00937436" w:rsidRDefault="00744375">
      <w:pPr>
        <w:widowControl w:val="0"/>
        <w:pBdr>
          <w:top w:val="nil"/>
          <w:left w:val="nil"/>
          <w:bottom w:val="nil"/>
          <w:right w:val="nil"/>
          <w:between w:val="nil"/>
        </w:pBdr>
        <w:spacing w:before="39" w:line="240" w:lineRule="auto"/>
        <w:ind w:left="388"/>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Staff </w:t>
      </w:r>
    </w:p>
    <w:p w:rsidR="00937436" w:rsidRDefault="00744375">
      <w:pPr>
        <w:widowControl w:val="0"/>
        <w:pBdr>
          <w:top w:val="nil"/>
          <w:left w:val="nil"/>
          <w:bottom w:val="nil"/>
          <w:right w:val="nil"/>
          <w:between w:val="nil"/>
        </w:pBdr>
        <w:spacing w:before="39" w:line="240" w:lineRule="auto"/>
        <w:ind w:left="388"/>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Pupils / Pupil Leaders </w:t>
      </w:r>
    </w:p>
    <w:p w:rsidR="00937436" w:rsidRDefault="00744375">
      <w:pPr>
        <w:widowControl w:val="0"/>
        <w:pBdr>
          <w:top w:val="nil"/>
          <w:left w:val="nil"/>
          <w:bottom w:val="nil"/>
          <w:right w:val="nil"/>
          <w:between w:val="nil"/>
        </w:pBdr>
        <w:spacing w:before="39" w:line="240" w:lineRule="auto"/>
        <w:ind w:left="388"/>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Governors</w:t>
      </w:r>
      <w:r>
        <w:rPr>
          <w:rFonts w:ascii="Century Gothic" w:eastAsia="Century Gothic" w:hAnsi="Century Gothic" w:cs="Century Gothic"/>
          <w:color w:val="000000"/>
          <w:sz w:val="21"/>
          <w:szCs w:val="21"/>
        </w:rPr>
        <w:t xml:space="preserve"> </w:t>
      </w:r>
    </w:p>
    <w:p w:rsidR="00937436" w:rsidRDefault="00744375">
      <w:pPr>
        <w:widowControl w:val="0"/>
        <w:pBdr>
          <w:top w:val="nil"/>
          <w:left w:val="nil"/>
          <w:bottom w:val="nil"/>
          <w:right w:val="nil"/>
          <w:between w:val="nil"/>
        </w:pBdr>
        <w:spacing w:before="39" w:line="240" w:lineRule="auto"/>
        <w:ind w:left="388"/>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Local Authority Representatives </w:t>
      </w:r>
    </w:p>
    <w:p w:rsidR="00937436" w:rsidRDefault="00744375">
      <w:pPr>
        <w:widowControl w:val="0"/>
        <w:pBdr>
          <w:top w:val="nil"/>
          <w:left w:val="nil"/>
          <w:bottom w:val="nil"/>
          <w:right w:val="nil"/>
          <w:between w:val="nil"/>
        </w:pBdr>
        <w:spacing w:before="39" w:line="240" w:lineRule="auto"/>
        <w:ind w:left="388"/>
        <w:rPr>
          <w:rFonts w:ascii="Century Gothic" w:eastAsia="Century Gothic" w:hAnsi="Century Gothic" w:cs="Century Gothic"/>
          <w:color w:val="000000"/>
          <w:sz w:val="21"/>
          <w:szCs w:val="21"/>
        </w:rPr>
      </w:pPr>
      <w:r>
        <w:rPr>
          <w:color w:val="000000"/>
          <w:sz w:val="21"/>
          <w:szCs w:val="21"/>
        </w:rPr>
        <w:lastRenderedPageBreak/>
        <w:t xml:space="preserve">● </w:t>
      </w:r>
      <w:r>
        <w:rPr>
          <w:rFonts w:ascii="Century Gothic" w:eastAsia="Century Gothic" w:hAnsi="Century Gothic" w:cs="Century Gothic"/>
          <w:color w:val="000000"/>
          <w:sz w:val="21"/>
          <w:szCs w:val="21"/>
        </w:rPr>
        <w:t xml:space="preserve">Commissioned school improvement professionals. </w:t>
      </w:r>
    </w:p>
    <w:p w:rsidR="00937436" w:rsidRDefault="00744375">
      <w:pPr>
        <w:widowControl w:val="0"/>
        <w:pBdr>
          <w:top w:val="nil"/>
          <w:left w:val="nil"/>
          <w:bottom w:val="nil"/>
          <w:right w:val="nil"/>
          <w:between w:val="nil"/>
        </w:pBdr>
        <w:spacing w:before="324" w:line="271" w:lineRule="auto"/>
        <w:ind w:left="15" w:right="195"/>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Although learning walks do not ‘judge’ the performance of a specific teacher / teaching assistant, where a significant breach of school policy or the professional standards is observed this will be informally flagged with the member of staff. It may be dec</w:t>
      </w:r>
      <w:r>
        <w:rPr>
          <w:rFonts w:ascii="Century Gothic" w:eastAsia="Century Gothic" w:hAnsi="Century Gothic" w:cs="Century Gothic"/>
          <w:color w:val="000000"/>
          <w:sz w:val="21"/>
          <w:szCs w:val="21"/>
        </w:rPr>
        <w:t xml:space="preserve">ided that more formal observations are then instigated. </w:t>
      </w:r>
    </w:p>
    <w:p w:rsidR="00937436" w:rsidRDefault="00744375">
      <w:pPr>
        <w:widowControl w:val="0"/>
        <w:pBdr>
          <w:top w:val="nil"/>
          <w:left w:val="nil"/>
          <w:bottom w:val="nil"/>
          <w:right w:val="nil"/>
          <w:between w:val="nil"/>
        </w:pBdr>
        <w:spacing w:before="222" w:line="240" w:lineRule="auto"/>
        <w:ind w:left="19"/>
        <w:rPr>
          <w:rFonts w:ascii="Century Gothic" w:eastAsia="Century Gothic" w:hAnsi="Century Gothic" w:cs="Century Gothic"/>
          <w:b/>
          <w:color w:val="000000"/>
          <w:sz w:val="21"/>
          <w:szCs w:val="21"/>
        </w:rPr>
      </w:pPr>
      <w:r>
        <w:rPr>
          <w:rFonts w:ascii="Century Gothic" w:eastAsia="Century Gothic" w:hAnsi="Century Gothic" w:cs="Century Gothic"/>
          <w:b/>
          <w:color w:val="000000"/>
          <w:sz w:val="21"/>
          <w:szCs w:val="21"/>
        </w:rPr>
        <w:t>Observations</w:t>
      </w:r>
    </w:p>
    <w:p w:rsidR="00937436" w:rsidRDefault="00744375">
      <w:pPr>
        <w:widowControl w:val="0"/>
        <w:pBdr>
          <w:top w:val="nil"/>
          <w:left w:val="nil"/>
          <w:bottom w:val="nil"/>
          <w:right w:val="nil"/>
          <w:between w:val="nil"/>
        </w:pBdr>
        <w:spacing w:line="271" w:lineRule="auto"/>
        <w:ind w:left="21" w:right="1047"/>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Medlock Primary School is committed to ensuring that classroom observation is developmental and supportive and that those involved in the process will: </w:t>
      </w:r>
    </w:p>
    <w:p w:rsidR="00937436" w:rsidRDefault="00744375">
      <w:pPr>
        <w:widowControl w:val="0"/>
        <w:pBdr>
          <w:top w:val="nil"/>
          <w:left w:val="nil"/>
          <w:bottom w:val="nil"/>
          <w:right w:val="nil"/>
          <w:between w:val="nil"/>
        </w:pBdr>
        <w:spacing w:before="222" w:line="240" w:lineRule="auto"/>
        <w:ind w:left="388"/>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carry out the role with professionalism, integrity and courtesy </w:t>
      </w:r>
    </w:p>
    <w:p w:rsidR="00937436" w:rsidRDefault="00744375">
      <w:pPr>
        <w:widowControl w:val="0"/>
        <w:pBdr>
          <w:top w:val="nil"/>
          <w:left w:val="nil"/>
          <w:bottom w:val="nil"/>
          <w:right w:val="nil"/>
          <w:between w:val="nil"/>
        </w:pBdr>
        <w:spacing w:before="39" w:line="240" w:lineRule="auto"/>
        <w:ind w:left="388"/>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evaluate objectively </w:t>
      </w:r>
    </w:p>
    <w:p w:rsidR="00937436" w:rsidRDefault="00744375">
      <w:pPr>
        <w:widowControl w:val="0"/>
        <w:pBdr>
          <w:top w:val="nil"/>
          <w:left w:val="nil"/>
          <w:bottom w:val="nil"/>
          <w:right w:val="nil"/>
          <w:between w:val="nil"/>
        </w:pBdr>
        <w:spacing w:before="39" w:line="240" w:lineRule="auto"/>
        <w:ind w:left="388"/>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report accurately and fairly. </w:t>
      </w:r>
    </w:p>
    <w:p w:rsidR="00937436" w:rsidRDefault="00744375">
      <w:pPr>
        <w:widowControl w:val="0"/>
        <w:pBdr>
          <w:top w:val="nil"/>
          <w:left w:val="nil"/>
          <w:bottom w:val="nil"/>
          <w:right w:val="nil"/>
          <w:between w:val="nil"/>
        </w:pBdr>
        <w:spacing w:before="249" w:line="271" w:lineRule="auto"/>
        <w:ind w:left="15" w:right="475"/>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All observations will be planned and the scheduled time and focus will be agreed in advance between the observer and observee. When scheduling observations, due consideration will be made to all parties timetabled commitments. All observations should take </w:t>
      </w:r>
      <w:r>
        <w:rPr>
          <w:rFonts w:ascii="Century Gothic" w:eastAsia="Century Gothic" w:hAnsi="Century Gothic" w:cs="Century Gothic"/>
          <w:color w:val="000000"/>
          <w:sz w:val="21"/>
          <w:szCs w:val="21"/>
        </w:rPr>
        <w:t xml:space="preserve">place with no less than 5 days notice. </w:t>
      </w:r>
    </w:p>
    <w:p w:rsidR="00937436" w:rsidRDefault="00744375">
      <w:pPr>
        <w:widowControl w:val="0"/>
        <w:pBdr>
          <w:top w:val="nil"/>
          <w:left w:val="nil"/>
          <w:bottom w:val="nil"/>
          <w:right w:val="nil"/>
          <w:between w:val="nil"/>
        </w:pBdr>
        <w:spacing w:before="222" w:line="271" w:lineRule="auto"/>
        <w:ind w:left="13" w:right="400" w:hanging="2"/>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The school’s Teaching Principles document will be the primary reference point for all observations but other documents may also be used including (but not exclusively) school policy documents, the school’s curriculum documents and local authority QA docume</w:t>
      </w:r>
      <w:r>
        <w:rPr>
          <w:rFonts w:ascii="Century Gothic" w:eastAsia="Century Gothic" w:hAnsi="Century Gothic" w:cs="Century Gothic"/>
          <w:color w:val="000000"/>
          <w:sz w:val="21"/>
          <w:szCs w:val="21"/>
        </w:rPr>
        <w:t xml:space="preserve">nts. </w:t>
      </w:r>
    </w:p>
    <w:p w:rsidR="00937436" w:rsidRDefault="00744375">
      <w:pPr>
        <w:widowControl w:val="0"/>
        <w:pBdr>
          <w:top w:val="nil"/>
          <w:left w:val="nil"/>
          <w:bottom w:val="nil"/>
          <w:right w:val="nil"/>
          <w:between w:val="nil"/>
        </w:pBdr>
        <w:spacing w:before="222" w:line="271" w:lineRule="auto"/>
        <w:ind w:left="13" w:hanging="2"/>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The information gathered during the observation will be used for multiple purposes, including informing school self-evaluation and school improvement strategies. It can also be submitted by the observee as evidence of meeting appraisal goals / teachi</w:t>
      </w:r>
      <w:r>
        <w:rPr>
          <w:rFonts w:ascii="Century Gothic" w:eastAsia="Century Gothic" w:hAnsi="Century Gothic" w:cs="Century Gothic"/>
          <w:color w:val="000000"/>
          <w:sz w:val="21"/>
          <w:szCs w:val="21"/>
        </w:rPr>
        <w:t xml:space="preserve">ng standards for performance management and appraisal purposes. </w:t>
      </w:r>
    </w:p>
    <w:p w:rsidR="00937436" w:rsidRDefault="00744375">
      <w:pPr>
        <w:widowControl w:val="0"/>
        <w:pBdr>
          <w:top w:val="nil"/>
          <w:left w:val="nil"/>
          <w:bottom w:val="nil"/>
          <w:right w:val="nil"/>
          <w:between w:val="nil"/>
        </w:pBdr>
        <w:spacing w:before="222" w:line="271" w:lineRule="auto"/>
        <w:ind w:left="18" w:right="284" w:firstLine="9"/>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For the majority of teaching staff, the total time they will be asked to perform sessions that will be observed will not exceed 3 hours across the academic year. However, teachers are encoura</w:t>
      </w:r>
      <w:r>
        <w:rPr>
          <w:rFonts w:ascii="Century Gothic" w:eastAsia="Century Gothic" w:hAnsi="Century Gothic" w:cs="Century Gothic"/>
          <w:color w:val="000000"/>
          <w:sz w:val="21"/>
          <w:szCs w:val="21"/>
        </w:rPr>
        <w:t xml:space="preserve">ged (as part of their own professional development) to request informal and formal observations to support their own development and the quality of teaching and Learning in their classes. </w:t>
      </w:r>
    </w:p>
    <w:p w:rsidR="00937436" w:rsidRDefault="00744375">
      <w:pPr>
        <w:widowControl w:val="0"/>
        <w:pBdr>
          <w:top w:val="nil"/>
          <w:left w:val="nil"/>
          <w:bottom w:val="nil"/>
          <w:right w:val="nil"/>
          <w:between w:val="nil"/>
        </w:pBdr>
        <w:spacing w:before="222" w:line="271" w:lineRule="auto"/>
        <w:ind w:left="18" w:right="69" w:firstLine="9"/>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Legacy NQT and ECF teachers will however be observed in line with the requirements of their programmes. In addition, teachers who are subject to a competency plan may be required to have / request additional observations in order to evidence progress to me</w:t>
      </w:r>
      <w:r>
        <w:rPr>
          <w:rFonts w:ascii="Century Gothic" w:eastAsia="Century Gothic" w:hAnsi="Century Gothic" w:cs="Century Gothic"/>
          <w:color w:val="000000"/>
          <w:sz w:val="21"/>
          <w:szCs w:val="21"/>
        </w:rPr>
        <w:t xml:space="preserve">eting any identified developmental areas in their competency plans. </w:t>
      </w:r>
    </w:p>
    <w:p w:rsidR="00937436" w:rsidRDefault="00744375">
      <w:pPr>
        <w:widowControl w:val="0"/>
        <w:pBdr>
          <w:top w:val="nil"/>
          <w:left w:val="nil"/>
          <w:bottom w:val="nil"/>
          <w:right w:val="nil"/>
          <w:between w:val="nil"/>
        </w:pBdr>
        <w:spacing w:before="222" w:line="240" w:lineRule="auto"/>
        <w:ind w:left="19"/>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Who may participate in an observation? </w:t>
      </w:r>
    </w:p>
    <w:p w:rsidR="00937436" w:rsidRDefault="00744375">
      <w:pPr>
        <w:widowControl w:val="0"/>
        <w:pBdr>
          <w:top w:val="nil"/>
          <w:left w:val="nil"/>
          <w:bottom w:val="nil"/>
          <w:right w:val="nil"/>
          <w:between w:val="nil"/>
        </w:pBdr>
        <w:spacing w:before="39" w:line="240" w:lineRule="auto"/>
        <w:ind w:left="388"/>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Teachers </w:t>
      </w:r>
    </w:p>
    <w:p w:rsidR="00937436" w:rsidRDefault="00744375">
      <w:pPr>
        <w:widowControl w:val="0"/>
        <w:pBdr>
          <w:top w:val="nil"/>
          <w:left w:val="nil"/>
          <w:bottom w:val="nil"/>
          <w:right w:val="nil"/>
          <w:between w:val="nil"/>
        </w:pBdr>
        <w:spacing w:before="39" w:line="240" w:lineRule="auto"/>
        <w:ind w:left="388"/>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Subject Leaders </w:t>
      </w:r>
    </w:p>
    <w:p w:rsidR="00937436" w:rsidRDefault="00744375">
      <w:pPr>
        <w:widowControl w:val="0"/>
        <w:pBdr>
          <w:top w:val="nil"/>
          <w:left w:val="nil"/>
          <w:bottom w:val="nil"/>
          <w:right w:val="nil"/>
          <w:between w:val="nil"/>
        </w:pBdr>
        <w:spacing w:before="39" w:line="240" w:lineRule="auto"/>
        <w:ind w:left="388"/>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School Leaders </w:t>
      </w:r>
    </w:p>
    <w:p w:rsidR="00937436" w:rsidRDefault="00744375">
      <w:pPr>
        <w:widowControl w:val="0"/>
        <w:pBdr>
          <w:top w:val="nil"/>
          <w:left w:val="nil"/>
          <w:bottom w:val="nil"/>
          <w:right w:val="nil"/>
          <w:between w:val="nil"/>
        </w:pBdr>
        <w:spacing w:before="39" w:line="240" w:lineRule="auto"/>
        <w:ind w:left="388"/>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Local Authority Representatives </w:t>
      </w:r>
    </w:p>
    <w:p w:rsidR="00937436" w:rsidRDefault="00744375">
      <w:pPr>
        <w:widowControl w:val="0"/>
        <w:pBdr>
          <w:top w:val="nil"/>
          <w:left w:val="nil"/>
          <w:bottom w:val="nil"/>
          <w:right w:val="nil"/>
          <w:between w:val="nil"/>
        </w:pBdr>
        <w:spacing w:before="39" w:line="240" w:lineRule="auto"/>
        <w:ind w:left="388"/>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Commissioned school improvement professionals. </w:t>
      </w:r>
    </w:p>
    <w:p w:rsidR="00937436" w:rsidRDefault="00744375">
      <w:pPr>
        <w:widowControl w:val="0"/>
        <w:pBdr>
          <w:top w:val="nil"/>
          <w:left w:val="nil"/>
          <w:bottom w:val="nil"/>
          <w:right w:val="nil"/>
          <w:between w:val="nil"/>
        </w:pBdr>
        <w:spacing w:before="249" w:line="271" w:lineRule="auto"/>
        <w:ind w:left="18" w:right="143" w:firstLine="3"/>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Oral Feedback of an observed session will be given within 24 hours at a time that is mutually agreed. Written feedback will be provided within 5 days of the observation. All </w:t>
      </w:r>
      <w:r>
        <w:rPr>
          <w:rFonts w:ascii="Century Gothic" w:eastAsia="Century Gothic" w:hAnsi="Century Gothic" w:cs="Century Gothic"/>
          <w:color w:val="000000"/>
          <w:sz w:val="21"/>
          <w:szCs w:val="21"/>
        </w:rPr>
        <w:lastRenderedPageBreak/>
        <w:t>feedback reports will be completed on the Medlock template (see Appendix 2).</w:t>
      </w:r>
    </w:p>
    <w:p w:rsidR="00937436" w:rsidRDefault="00744375">
      <w:pPr>
        <w:widowControl w:val="0"/>
        <w:pBdr>
          <w:top w:val="nil"/>
          <w:left w:val="nil"/>
          <w:bottom w:val="nil"/>
          <w:right w:val="nil"/>
          <w:between w:val="nil"/>
        </w:pBdr>
        <w:spacing w:line="240" w:lineRule="auto"/>
        <w:ind w:left="15"/>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Appen</w:t>
      </w:r>
      <w:r>
        <w:rPr>
          <w:rFonts w:ascii="Century Gothic" w:eastAsia="Century Gothic" w:hAnsi="Century Gothic" w:cs="Century Gothic"/>
          <w:color w:val="000000"/>
          <w:sz w:val="21"/>
          <w:szCs w:val="21"/>
        </w:rPr>
        <w:t xml:space="preserve">dix 1a </w:t>
      </w:r>
    </w:p>
    <w:p w:rsidR="00937436" w:rsidRDefault="00744375">
      <w:pPr>
        <w:widowControl w:val="0"/>
        <w:pBdr>
          <w:top w:val="nil"/>
          <w:left w:val="nil"/>
          <w:bottom w:val="nil"/>
          <w:right w:val="nil"/>
          <w:between w:val="nil"/>
        </w:pBdr>
        <w:spacing w:before="249" w:line="240" w:lineRule="auto"/>
        <w:ind w:left="27"/>
        <w:rPr>
          <w:rFonts w:ascii="Century Gothic" w:eastAsia="Century Gothic" w:hAnsi="Century Gothic" w:cs="Century Gothic"/>
          <w:b/>
          <w:color w:val="000000"/>
          <w:sz w:val="21"/>
          <w:szCs w:val="21"/>
        </w:rPr>
      </w:pPr>
      <w:r>
        <w:rPr>
          <w:rFonts w:ascii="Century Gothic" w:eastAsia="Century Gothic" w:hAnsi="Century Gothic" w:cs="Century Gothic"/>
          <w:b/>
          <w:color w:val="000000"/>
          <w:sz w:val="21"/>
          <w:szCs w:val="21"/>
        </w:rPr>
        <w:t xml:space="preserve">Learning Walk </w:t>
      </w:r>
    </w:p>
    <w:p w:rsidR="00937436" w:rsidRDefault="00744375">
      <w:pPr>
        <w:widowControl w:val="0"/>
        <w:pBdr>
          <w:top w:val="nil"/>
          <w:left w:val="nil"/>
          <w:bottom w:val="nil"/>
          <w:right w:val="nil"/>
          <w:between w:val="nil"/>
        </w:pBdr>
        <w:spacing w:before="621" w:line="240" w:lineRule="auto"/>
        <w:ind w:left="2809"/>
        <w:rPr>
          <w:rFonts w:ascii="Century Gothic" w:eastAsia="Century Gothic" w:hAnsi="Century Gothic" w:cs="Century Gothic"/>
          <w:color w:val="FFFFFF"/>
          <w:sz w:val="29"/>
          <w:szCs w:val="29"/>
        </w:rPr>
      </w:pPr>
      <w:r>
        <w:rPr>
          <w:rFonts w:ascii="Century Gothic" w:eastAsia="Century Gothic" w:hAnsi="Century Gothic" w:cs="Century Gothic"/>
          <w:color w:val="FFFFFF"/>
          <w:sz w:val="29"/>
          <w:szCs w:val="29"/>
        </w:rPr>
        <w:t xml:space="preserve">learning walk evidence </w:t>
      </w:r>
    </w:p>
    <w:tbl>
      <w:tblPr>
        <w:tblStyle w:val="a"/>
        <w:tblW w:w="8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0"/>
        <w:gridCol w:w="6540"/>
      </w:tblGrid>
      <w:tr w:rsidR="00937436">
        <w:trPr>
          <w:trHeight w:val="1080"/>
        </w:trPr>
        <w:tc>
          <w:tcPr>
            <w:tcW w:w="220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71" w:lineRule="auto"/>
              <w:ind w:left="249" w:right="88"/>
              <w:jc w:val="center"/>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Member(s) of staff observed</w:t>
            </w:r>
          </w:p>
        </w:tc>
        <w:tc>
          <w:tcPr>
            <w:tcW w:w="6539" w:type="dxa"/>
            <w:shd w:val="clear" w:color="auto" w:fill="auto"/>
            <w:tcMar>
              <w:top w:w="100" w:type="dxa"/>
              <w:left w:w="100" w:type="dxa"/>
              <w:bottom w:w="100" w:type="dxa"/>
              <w:right w:w="100" w:type="dxa"/>
            </w:tcMar>
          </w:tcPr>
          <w:p w:rsidR="00937436" w:rsidRDefault="00937436">
            <w:pPr>
              <w:widowControl w:val="0"/>
              <w:pBdr>
                <w:top w:val="nil"/>
                <w:left w:val="nil"/>
                <w:bottom w:val="nil"/>
                <w:right w:val="nil"/>
                <w:between w:val="nil"/>
              </w:pBdr>
              <w:rPr>
                <w:rFonts w:ascii="Century Gothic" w:eastAsia="Century Gothic" w:hAnsi="Century Gothic" w:cs="Century Gothic"/>
                <w:color w:val="000000"/>
                <w:sz w:val="21"/>
                <w:szCs w:val="21"/>
              </w:rPr>
            </w:pPr>
          </w:p>
        </w:tc>
      </w:tr>
      <w:tr w:rsidR="00937436">
        <w:trPr>
          <w:trHeight w:val="780"/>
        </w:trPr>
        <w:tc>
          <w:tcPr>
            <w:tcW w:w="220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right="483"/>
              <w:jc w:val="right"/>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Observer(s)</w:t>
            </w:r>
          </w:p>
        </w:tc>
        <w:tc>
          <w:tcPr>
            <w:tcW w:w="6539" w:type="dxa"/>
            <w:shd w:val="clear" w:color="auto" w:fill="auto"/>
            <w:tcMar>
              <w:top w:w="100" w:type="dxa"/>
              <w:left w:w="100" w:type="dxa"/>
              <w:bottom w:w="100" w:type="dxa"/>
              <w:right w:w="100" w:type="dxa"/>
            </w:tcMar>
          </w:tcPr>
          <w:p w:rsidR="00937436" w:rsidRDefault="00937436">
            <w:pPr>
              <w:widowControl w:val="0"/>
              <w:pBdr>
                <w:top w:val="nil"/>
                <w:left w:val="nil"/>
                <w:bottom w:val="nil"/>
                <w:right w:val="nil"/>
                <w:between w:val="nil"/>
              </w:pBdr>
              <w:rPr>
                <w:rFonts w:ascii="Century Gothic" w:eastAsia="Century Gothic" w:hAnsi="Century Gothic" w:cs="Century Gothic"/>
                <w:color w:val="000000"/>
                <w:sz w:val="21"/>
                <w:szCs w:val="21"/>
              </w:rPr>
            </w:pPr>
          </w:p>
        </w:tc>
      </w:tr>
      <w:tr w:rsidR="00937436">
        <w:trPr>
          <w:trHeight w:val="780"/>
        </w:trPr>
        <w:tc>
          <w:tcPr>
            <w:tcW w:w="220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right="304"/>
              <w:jc w:val="right"/>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Date and time</w:t>
            </w:r>
          </w:p>
        </w:tc>
        <w:tc>
          <w:tcPr>
            <w:tcW w:w="6539" w:type="dxa"/>
            <w:shd w:val="clear" w:color="auto" w:fill="auto"/>
            <w:tcMar>
              <w:top w:w="100" w:type="dxa"/>
              <w:left w:w="100" w:type="dxa"/>
              <w:bottom w:w="100" w:type="dxa"/>
              <w:right w:w="100" w:type="dxa"/>
            </w:tcMar>
          </w:tcPr>
          <w:p w:rsidR="00937436" w:rsidRDefault="00937436">
            <w:pPr>
              <w:widowControl w:val="0"/>
              <w:pBdr>
                <w:top w:val="nil"/>
                <w:left w:val="nil"/>
                <w:bottom w:val="nil"/>
                <w:right w:val="nil"/>
                <w:between w:val="nil"/>
              </w:pBdr>
              <w:rPr>
                <w:rFonts w:ascii="Century Gothic" w:eastAsia="Century Gothic" w:hAnsi="Century Gothic" w:cs="Century Gothic"/>
                <w:color w:val="000000"/>
                <w:sz w:val="21"/>
                <w:szCs w:val="21"/>
              </w:rPr>
            </w:pPr>
          </w:p>
        </w:tc>
      </w:tr>
      <w:tr w:rsidR="00937436">
        <w:trPr>
          <w:trHeight w:val="780"/>
        </w:trPr>
        <w:tc>
          <w:tcPr>
            <w:tcW w:w="220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right="631"/>
              <w:jc w:val="right"/>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Subject </w:t>
            </w:r>
          </w:p>
        </w:tc>
        <w:tc>
          <w:tcPr>
            <w:tcW w:w="6539"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right="2673"/>
              <w:jc w:val="right"/>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Year/Class</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tbl>
      <w:tblPr>
        <w:tblStyle w:val="a0"/>
        <w:tblW w:w="8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40"/>
      </w:tblGrid>
      <w:tr w:rsidR="00937436">
        <w:trPr>
          <w:trHeight w:val="899"/>
        </w:trPr>
        <w:tc>
          <w:tcPr>
            <w:tcW w:w="87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right="2353"/>
              <w:jc w:val="right"/>
              <w:rPr>
                <w:rFonts w:ascii="Century Gothic" w:eastAsia="Century Gothic" w:hAnsi="Century Gothic" w:cs="Century Gothic"/>
                <w:color w:val="FFFFFF"/>
                <w:sz w:val="29"/>
                <w:szCs w:val="29"/>
              </w:rPr>
            </w:pPr>
            <w:r>
              <w:rPr>
                <w:rFonts w:ascii="Century Gothic" w:eastAsia="Century Gothic" w:hAnsi="Century Gothic" w:cs="Century Gothic"/>
                <w:color w:val="FFFFFF"/>
                <w:sz w:val="29"/>
                <w:szCs w:val="29"/>
              </w:rPr>
              <w:t>focus of walk/ key questions</w:t>
            </w:r>
          </w:p>
        </w:tc>
      </w:tr>
      <w:tr w:rsidR="00937436">
        <w:trPr>
          <w:trHeight w:val="1500"/>
        </w:trPr>
        <w:tc>
          <w:tcPr>
            <w:tcW w:w="87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493"/>
              <w:rPr>
                <w:color w:val="000000"/>
                <w:sz w:val="21"/>
                <w:szCs w:val="21"/>
              </w:rPr>
            </w:pPr>
            <w:r>
              <w:rPr>
                <w:color w:val="000000"/>
                <w:sz w:val="21"/>
                <w:szCs w:val="21"/>
              </w:rPr>
              <w:t>●</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p w:rsidR="00937436" w:rsidRDefault="00744375">
      <w:pPr>
        <w:widowControl w:val="0"/>
        <w:pBdr>
          <w:top w:val="nil"/>
          <w:left w:val="nil"/>
          <w:bottom w:val="nil"/>
          <w:right w:val="nil"/>
          <w:between w:val="nil"/>
        </w:pBdr>
        <w:spacing w:line="240" w:lineRule="auto"/>
        <w:ind w:left="3027"/>
        <w:rPr>
          <w:rFonts w:ascii="Century Gothic" w:eastAsia="Century Gothic" w:hAnsi="Century Gothic" w:cs="Century Gothic"/>
          <w:color w:val="FFFFFF"/>
          <w:sz w:val="29"/>
          <w:szCs w:val="29"/>
        </w:rPr>
      </w:pPr>
      <w:r>
        <w:rPr>
          <w:rFonts w:ascii="Century Gothic" w:eastAsia="Century Gothic" w:hAnsi="Century Gothic" w:cs="Century Gothic"/>
          <w:color w:val="FFFFFF"/>
          <w:sz w:val="29"/>
          <w:szCs w:val="29"/>
        </w:rPr>
        <w:t>questions with pupils</w:t>
      </w:r>
    </w:p>
    <w:tbl>
      <w:tblPr>
        <w:tblStyle w:val="a1"/>
        <w:tblW w:w="8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40"/>
      </w:tblGrid>
      <w:tr w:rsidR="00937436">
        <w:trPr>
          <w:trHeight w:val="960"/>
        </w:trPr>
        <w:tc>
          <w:tcPr>
            <w:tcW w:w="87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238"/>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Pupil(s) spoken to</w:t>
            </w:r>
          </w:p>
        </w:tc>
      </w:tr>
      <w:tr w:rsidR="00937436">
        <w:trPr>
          <w:trHeight w:val="5259"/>
        </w:trPr>
        <w:tc>
          <w:tcPr>
            <w:tcW w:w="87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493"/>
              <w:rPr>
                <w:rFonts w:ascii="Century Gothic" w:eastAsia="Century Gothic" w:hAnsi="Century Gothic" w:cs="Century Gothic"/>
                <w:color w:val="000000"/>
                <w:sz w:val="21"/>
                <w:szCs w:val="21"/>
              </w:rPr>
            </w:pPr>
            <w:r>
              <w:rPr>
                <w:color w:val="000000"/>
                <w:sz w:val="21"/>
                <w:szCs w:val="21"/>
              </w:rPr>
              <w:lastRenderedPageBreak/>
              <w:t xml:space="preserve">● </w:t>
            </w:r>
            <w:r>
              <w:rPr>
                <w:rFonts w:ascii="Century Gothic" w:eastAsia="Century Gothic" w:hAnsi="Century Gothic" w:cs="Century Gothic"/>
                <w:color w:val="000000"/>
                <w:sz w:val="21"/>
                <w:szCs w:val="21"/>
              </w:rPr>
              <w:t xml:space="preserve">Pupils are positive about this subject </w:t>
            </w:r>
          </w:p>
          <w:p w:rsidR="00937436" w:rsidRDefault="00744375">
            <w:pPr>
              <w:widowControl w:val="0"/>
              <w:pBdr>
                <w:top w:val="nil"/>
                <w:left w:val="nil"/>
                <w:bottom w:val="nil"/>
                <w:right w:val="nil"/>
                <w:between w:val="nil"/>
              </w:pBdr>
              <w:spacing w:before="39"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Pupils are motivated to learn </w:t>
            </w:r>
          </w:p>
          <w:p w:rsidR="00937436" w:rsidRDefault="00744375">
            <w:pPr>
              <w:widowControl w:val="0"/>
              <w:pBdr>
                <w:top w:val="nil"/>
                <w:left w:val="nil"/>
                <w:bottom w:val="nil"/>
                <w:right w:val="nil"/>
                <w:between w:val="nil"/>
              </w:pBdr>
              <w:spacing w:before="39" w:line="271" w:lineRule="auto"/>
              <w:ind w:left="493" w:right="94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Pupils know what they’re learning about, not just what they’re doing </w:t>
            </w:r>
            <w:r>
              <w:rPr>
                <w:color w:val="000000"/>
                <w:sz w:val="21"/>
                <w:szCs w:val="21"/>
              </w:rPr>
              <w:t xml:space="preserve">● </w:t>
            </w:r>
            <w:r>
              <w:rPr>
                <w:rFonts w:ascii="Century Gothic" w:eastAsia="Century Gothic" w:hAnsi="Century Gothic" w:cs="Century Gothic"/>
                <w:color w:val="000000"/>
                <w:sz w:val="21"/>
                <w:szCs w:val="21"/>
              </w:rPr>
              <w:t xml:space="preserve">Pupils are aware of their strengths/weaknesses in this subject </w:t>
            </w:r>
          </w:p>
          <w:p w:rsidR="00937436" w:rsidRDefault="00744375">
            <w:pPr>
              <w:widowControl w:val="0"/>
              <w:pBdr>
                <w:top w:val="nil"/>
                <w:left w:val="nil"/>
                <w:bottom w:val="nil"/>
                <w:right w:val="nil"/>
                <w:between w:val="nil"/>
              </w:pBdr>
              <w:spacing w:before="12"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Pupils feel they get helpful feedback from the teacher </w:t>
            </w:r>
          </w:p>
          <w:p w:rsidR="00937436" w:rsidRDefault="00744375">
            <w:pPr>
              <w:widowControl w:val="0"/>
              <w:pBdr>
                <w:top w:val="nil"/>
                <w:left w:val="nil"/>
                <w:bottom w:val="nil"/>
                <w:right w:val="nil"/>
                <w:between w:val="nil"/>
              </w:pBdr>
              <w:spacing w:before="279" w:line="240" w:lineRule="auto"/>
              <w:ind w:left="225"/>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Additional comments:</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tbl>
      <w:tblPr>
        <w:tblStyle w:val="a2"/>
        <w:tblW w:w="8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40"/>
      </w:tblGrid>
      <w:tr w:rsidR="00937436">
        <w:trPr>
          <w:trHeight w:val="900"/>
        </w:trPr>
        <w:tc>
          <w:tcPr>
            <w:tcW w:w="87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right="2816"/>
              <w:jc w:val="right"/>
              <w:rPr>
                <w:rFonts w:ascii="Century Gothic" w:eastAsia="Century Gothic" w:hAnsi="Century Gothic" w:cs="Century Gothic"/>
                <w:color w:val="FFFFFF"/>
                <w:sz w:val="29"/>
                <w:szCs w:val="29"/>
              </w:rPr>
            </w:pPr>
            <w:r>
              <w:rPr>
                <w:rFonts w:ascii="Century Gothic" w:eastAsia="Century Gothic" w:hAnsi="Century Gothic" w:cs="Century Gothic"/>
                <w:color w:val="FFFFFF"/>
                <w:sz w:val="29"/>
                <w:szCs w:val="29"/>
              </w:rPr>
              <w:t>learning environment</w:t>
            </w:r>
          </w:p>
        </w:tc>
      </w:tr>
      <w:tr w:rsidR="00937436">
        <w:trPr>
          <w:trHeight w:val="6719"/>
        </w:trPr>
        <w:tc>
          <w:tcPr>
            <w:tcW w:w="87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71" w:lineRule="auto"/>
              <w:ind w:left="493" w:right="658"/>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The environment is uncluttered and there is nothing to impede learning </w:t>
            </w:r>
            <w:r>
              <w:rPr>
                <w:color w:val="000000"/>
                <w:sz w:val="21"/>
                <w:szCs w:val="21"/>
              </w:rPr>
              <w:t xml:space="preserve">● </w:t>
            </w:r>
            <w:r>
              <w:rPr>
                <w:rFonts w:ascii="Century Gothic" w:eastAsia="Century Gothic" w:hAnsi="Century Gothic" w:cs="Century Gothic"/>
                <w:color w:val="000000"/>
                <w:sz w:val="21"/>
                <w:szCs w:val="21"/>
              </w:rPr>
              <w:t xml:space="preserve">The seating arrangement enables all children to see teacher </w:t>
            </w:r>
          </w:p>
          <w:p w:rsidR="00937436" w:rsidRDefault="00744375">
            <w:pPr>
              <w:widowControl w:val="0"/>
              <w:pBdr>
                <w:top w:val="nil"/>
                <w:left w:val="nil"/>
                <w:bottom w:val="nil"/>
                <w:right w:val="nil"/>
                <w:between w:val="nil"/>
              </w:pBdr>
              <w:spacing w:before="12"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Displays reflect current topics and support learning </w:t>
            </w:r>
          </w:p>
          <w:p w:rsidR="00937436" w:rsidRDefault="00744375">
            <w:pPr>
              <w:widowControl w:val="0"/>
              <w:pBdr>
                <w:top w:val="nil"/>
                <w:left w:val="nil"/>
                <w:bottom w:val="nil"/>
                <w:right w:val="nil"/>
                <w:between w:val="nil"/>
              </w:pBdr>
              <w:spacing w:before="39"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Displays reflect the work of all pupils </w:t>
            </w:r>
          </w:p>
          <w:p w:rsidR="00937436" w:rsidRDefault="00744375">
            <w:pPr>
              <w:widowControl w:val="0"/>
              <w:pBdr>
                <w:top w:val="nil"/>
                <w:left w:val="nil"/>
                <w:bottom w:val="nil"/>
                <w:right w:val="nil"/>
                <w:between w:val="nil"/>
              </w:pBdr>
              <w:spacing w:before="39" w:line="271" w:lineRule="auto"/>
              <w:ind w:left="493" w:right="854"/>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Scaffolds and prompts for learning are clearly visible in the classroom </w:t>
            </w:r>
            <w:r>
              <w:rPr>
                <w:color w:val="000000"/>
                <w:sz w:val="21"/>
                <w:szCs w:val="21"/>
              </w:rPr>
              <w:t xml:space="preserve">● </w:t>
            </w:r>
            <w:r>
              <w:rPr>
                <w:rFonts w:ascii="Century Gothic" w:eastAsia="Century Gothic" w:hAnsi="Century Gothic" w:cs="Century Gothic"/>
                <w:color w:val="000000"/>
                <w:sz w:val="21"/>
                <w:szCs w:val="21"/>
              </w:rPr>
              <w:t xml:space="preserve">Resources to support learning are readily available (e.g. dictionaries, number lines) </w:t>
            </w:r>
          </w:p>
          <w:p w:rsidR="00937436" w:rsidRDefault="00744375">
            <w:pPr>
              <w:widowControl w:val="0"/>
              <w:pBdr>
                <w:top w:val="nil"/>
                <w:left w:val="nil"/>
                <w:bottom w:val="nil"/>
                <w:right w:val="nil"/>
                <w:between w:val="nil"/>
              </w:pBdr>
              <w:spacing w:before="252" w:line="240" w:lineRule="auto"/>
              <w:ind w:left="283"/>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Additional comments:</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tbl>
      <w:tblPr>
        <w:tblStyle w:val="a3"/>
        <w:tblW w:w="8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40"/>
      </w:tblGrid>
      <w:tr w:rsidR="00937436">
        <w:trPr>
          <w:trHeight w:val="900"/>
        </w:trPr>
        <w:tc>
          <w:tcPr>
            <w:tcW w:w="87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right="2003"/>
              <w:jc w:val="right"/>
              <w:rPr>
                <w:rFonts w:ascii="Century Gothic" w:eastAsia="Century Gothic" w:hAnsi="Century Gothic" w:cs="Century Gothic"/>
                <w:color w:val="FFFFFF"/>
                <w:sz w:val="29"/>
                <w:szCs w:val="29"/>
              </w:rPr>
            </w:pPr>
            <w:r>
              <w:rPr>
                <w:rFonts w:ascii="Century Gothic" w:eastAsia="Century Gothic" w:hAnsi="Century Gothic" w:cs="Century Gothic"/>
                <w:color w:val="FFFFFF"/>
                <w:sz w:val="29"/>
                <w:szCs w:val="29"/>
              </w:rPr>
              <w:lastRenderedPageBreak/>
              <w:t>Teaching and Learning Principles</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p w:rsidR="00937436" w:rsidRDefault="00744375">
      <w:pPr>
        <w:widowControl w:val="0"/>
        <w:pBdr>
          <w:top w:val="nil"/>
          <w:left w:val="nil"/>
          <w:bottom w:val="nil"/>
          <w:right w:val="nil"/>
          <w:between w:val="nil"/>
        </w:pBdr>
        <w:spacing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Challenge for all </w:t>
      </w:r>
    </w:p>
    <w:p w:rsidR="00937436" w:rsidRDefault="00744375">
      <w:pPr>
        <w:widowControl w:val="0"/>
        <w:pBdr>
          <w:top w:val="nil"/>
          <w:left w:val="nil"/>
          <w:bottom w:val="nil"/>
          <w:right w:val="nil"/>
          <w:between w:val="nil"/>
        </w:pBdr>
        <w:spacing w:before="39"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Dialogic teaching </w:t>
      </w:r>
    </w:p>
    <w:p w:rsidR="00937436" w:rsidRDefault="00744375">
      <w:pPr>
        <w:widowControl w:val="0"/>
        <w:pBdr>
          <w:top w:val="nil"/>
          <w:left w:val="nil"/>
          <w:bottom w:val="nil"/>
          <w:right w:val="nil"/>
          <w:between w:val="nil"/>
        </w:pBdr>
        <w:spacing w:before="39"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Scholarship </w:t>
      </w:r>
    </w:p>
    <w:p w:rsidR="00937436" w:rsidRDefault="00744375">
      <w:pPr>
        <w:widowControl w:val="0"/>
        <w:pBdr>
          <w:top w:val="nil"/>
          <w:left w:val="nil"/>
          <w:bottom w:val="nil"/>
          <w:right w:val="nil"/>
          <w:between w:val="nil"/>
        </w:pBdr>
        <w:spacing w:before="39"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Sequencing of Learning </w:t>
      </w:r>
    </w:p>
    <w:p w:rsidR="00937436" w:rsidRDefault="00744375">
      <w:pPr>
        <w:widowControl w:val="0"/>
        <w:pBdr>
          <w:top w:val="nil"/>
          <w:left w:val="nil"/>
          <w:bottom w:val="nil"/>
          <w:right w:val="nil"/>
          <w:between w:val="nil"/>
        </w:pBdr>
        <w:spacing w:before="39"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Metacognition. </w:t>
      </w:r>
    </w:p>
    <w:p w:rsidR="00937436" w:rsidRDefault="00744375">
      <w:pPr>
        <w:widowControl w:val="0"/>
        <w:pBdr>
          <w:top w:val="nil"/>
          <w:left w:val="nil"/>
          <w:bottom w:val="nil"/>
          <w:right w:val="nil"/>
          <w:between w:val="nil"/>
        </w:pBdr>
        <w:spacing w:before="279" w:line="240" w:lineRule="auto"/>
        <w:ind w:left="283"/>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Additional comments:</w:t>
      </w:r>
    </w:p>
    <w:tbl>
      <w:tblPr>
        <w:tblStyle w:val="a4"/>
        <w:tblW w:w="8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40"/>
      </w:tblGrid>
      <w:tr w:rsidR="00937436">
        <w:trPr>
          <w:trHeight w:val="900"/>
        </w:trPr>
        <w:tc>
          <w:tcPr>
            <w:tcW w:w="87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right="2650"/>
              <w:jc w:val="right"/>
              <w:rPr>
                <w:rFonts w:ascii="Century Gothic" w:eastAsia="Century Gothic" w:hAnsi="Century Gothic" w:cs="Century Gothic"/>
                <w:color w:val="FFFFFF"/>
                <w:sz w:val="29"/>
                <w:szCs w:val="29"/>
              </w:rPr>
            </w:pPr>
            <w:r>
              <w:rPr>
                <w:rFonts w:ascii="Century Gothic" w:eastAsia="Century Gothic" w:hAnsi="Century Gothic" w:cs="Century Gothic"/>
                <w:color w:val="FFFFFF"/>
                <w:sz w:val="29"/>
                <w:szCs w:val="29"/>
              </w:rPr>
              <w:t>Marking and Feedback</w:t>
            </w:r>
          </w:p>
        </w:tc>
      </w:tr>
      <w:tr w:rsidR="00937436">
        <w:trPr>
          <w:trHeight w:val="5000"/>
        </w:trPr>
        <w:tc>
          <w:tcPr>
            <w:tcW w:w="87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72" w:lineRule="auto"/>
              <w:ind w:left="850" w:right="308" w:hanging="356"/>
              <w:rPr>
                <w:rFonts w:ascii="Century Gothic" w:eastAsia="Century Gothic" w:hAnsi="Century Gothic" w:cs="Century Gothic"/>
                <w:color w:val="000000"/>
                <w:sz w:val="21"/>
                <w:szCs w:val="21"/>
              </w:rPr>
            </w:pPr>
            <w:r>
              <w:rPr>
                <w:color w:val="000000"/>
              </w:rPr>
              <w:t xml:space="preserve">● </w:t>
            </w:r>
            <w:r>
              <w:rPr>
                <w:rFonts w:ascii="Century Gothic" w:eastAsia="Century Gothic" w:hAnsi="Century Gothic" w:cs="Century Gothic"/>
                <w:color w:val="000000"/>
                <w:sz w:val="21"/>
                <w:szCs w:val="21"/>
              </w:rPr>
              <w:t xml:space="preserve">Praise and verbal feedback is used effectively and in line with the school’s marking and assessment policy </w:t>
            </w:r>
          </w:p>
          <w:p w:rsidR="00937436" w:rsidRDefault="00744375">
            <w:pPr>
              <w:widowControl w:val="0"/>
              <w:pBdr>
                <w:top w:val="nil"/>
                <w:left w:val="nil"/>
                <w:bottom w:val="nil"/>
                <w:right w:val="nil"/>
                <w:between w:val="nil"/>
              </w:pBdr>
              <w:spacing w:before="7" w:line="272" w:lineRule="auto"/>
              <w:ind w:left="494" w:right="227"/>
              <w:rPr>
                <w:rFonts w:ascii="Century Gothic" w:eastAsia="Century Gothic" w:hAnsi="Century Gothic" w:cs="Century Gothic"/>
                <w:color w:val="000000"/>
                <w:sz w:val="21"/>
                <w:szCs w:val="21"/>
              </w:rPr>
            </w:pPr>
            <w:r>
              <w:rPr>
                <w:color w:val="000000"/>
              </w:rPr>
              <w:t xml:space="preserve">● </w:t>
            </w:r>
            <w:r>
              <w:rPr>
                <w:rFonts w:ascii="Century Gothic" w:eastAsia="Century Gothic" w:hAnsi="Century Gothic" w:cs="Century Gothic"/>
                <w:color w:val="000000"/>
                <w:sz w:val="21"/>
                <w:szCs w:val="21"/>
              </w:rPr>
              <w:t xml:space="preserve">There is a range of assessment types, including peer-to-peer feedback, self-directed assessment, teacher-led assessment, quality questioning </w:t>
            </w:r>
            <w:r>
              <w:rPr>
                <w:color w:val="000000"/>
              </w:rPr>
              <w:t xml:space="preserve">● </w:t>
            </w:r>
            <w:r>
              <w:rPr>
                <w:rFonts w:ascii="Century Gothic" w:eastAsia="Century Gothic" w:hAnsi="Century Gothic" w:cs="Century Gothic"/>
                <w:color w:val="000000"/>
                <w:sz w:val="21"/>
                <w:szCs w:val="21"/>
              </w:rPr>
              <w:t xml:space="preserve">It is clear how learning objectives and success criteria are being applied to promote pupils’ learning </w:t>
            </w:r>
          </w:p>
          <w:p w:rsidR="00937436" w:rsidRDefault="00744375">
            <w:pPr>
              <w:widowControl w:val="0"/>
              <w:pBdr>
                <w:top w:val="nil"/>
                <w:left w:val="nil"/>
                <w:bottom w:val="nil"/>
                <w:right w:val="nil"/>
                <w:between w:val="nil"/>
              </w:pBdr>
              <w:spacing w:before="9" w:line="271" w:lineRule="auto"/>
              <w:ind w:left="843" w:right="262" w:hanging="349"/>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Active </w:t>
            </w:r>
            <w:r>
              <w:rPr>
                <w:rFonts w:ascii="Century Gothic" w:eastAsia="Century Gothic" w:hAnsi="Century Gothic" w:cs="Century Gothic"/>
                <w:color w:val="000000"/>
                <w:sz w:val="21"/>
                <w:szCs w:val="21"/>
              </w:rPr>
              <w:t xml:space="preserve">classroom assessment takes place and moves pupils' understanding forward. </w:t>
            </w:r>
          </w:p>
          <w:p w:rsidR="00937436" w:rsidRDefault="00744375">
            <w:pPr>
              <w:widowControl w:val="0"/>
              <w:pBdr>
                <w:top w:val="nil"/>
                <w:left w:val="nil"/>
                <w:bottom w:val="nil"/>
                <w:right w:val="nil"/>
                <w:between w:val="nil"/>
              </w:pBdr>
              <w:spacing w:before="252" w:line="240" w:lineRule="auto"/>
              <w:ind w:left="283"/>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Additional comments:</w:t>
            </w:r>
          </w:p>
        </w:tc>
      </w:tr>
      <w:tr w:rsidR="00937436">
        <w:trPr>
          <w:trHeight w:val="4460"/>
        </w:trPr>
        <w:tc>
          <w:tcPr>
            <w:tcW w:w="87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right="3559"/>
              <w:jc w:val="right"/>
              <w:rPr>
                <w:rFonts w:ascii="Century Gothic" w:eastAsia="Century Gothic" w:hAnsi="Century Gothic" w:cs="Century Gothic"/>
                <w:color w:val="FFFFFF"/>
                <w:sz w:val="29"/>
                <w:szCs w:val="29"/>
              </w:rPr>
            </w:pPr>
            <w:r>
              <w:rPr>
                <w:rFonts w:ascii="Century Gothic" w:eastAsia="Century Gothic" w:hAnsi="Century Gothic" w:cs="Century Gothic"/>
                <w:color w:val="FFFFFF"/>
                <w:sz w:val="29"/>
                <w:szCs w:val="29"/>
              </w:rPr>
              <w:t xml:space="preserve">behaviour </w:t>
            </w:r>
          </w:p>
          <w:p w:rsidR="00937436" w:rsidRDefault="00744375">
            <w:pPr>
              <w:widowControl w:val="0"/>
              <w:pBdr>
                <w:top w:val="nil"/>
                <w:left w:val="nil"/>
                <w:bottom w:val="nil"/>
                <w:right w:val="nil"/>
                <w:between w:val="nil"/>
              </w:pBdr>
              <w:spacing w:before="324"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Pupils’ behaviour is managed well </w:t>
            </w:r>
          </w:p>
          <w:p w:rsidR="00937436" w:rsidRDefault="00744375">
            <w:pPr>
              <w:widowControl w:val="0"/>
              <w:pBdr>
                <w:top w:val="nil"/>
                <w:left w:val="nil"/>
                <w:bottom w:val="nil"/>
                <w:right w:val="nil"/>
                <w:between w:val="nil"/>
              </w:pBdr>
              <w:spacing w:before="39"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There are clear rules that are consistently enforced </w:t>
            </w:r>
          </w:p>
          <w:p w:rsidR="00937436" w:rsidRDefault="00744375">
            <w:pPr>
              <w:widowControl w:val="0"/>
              <w:pBdr>
                <w:top w:val="nil"/>
                <w:left w:val="nil"/>
                <w:bottom w:val="nil"/>
                <w:right w:val="nil"/>
                <w:between w:val="nil"/>
              </w:pBdr>
              <w:spacing w:before="279" w:line="240" w:lineRule="auto"/>
              <w:ind w:left="225"/>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Additional comments:</w:t>
            </w:r>
          </w:p>
        </w:tc>
      </w:tr>
      <w:tr w:rsidR="00937436">
        <w:trPr>
          <w:trHeight w:val="900"/>
        </w:trPr>
        <w:tc>
          <w:tcPr>
            <w:tcW w:w="87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right="3380"/>
              <w:jc w:val="right"/>
              <w:rPr>
                <w:rFonts w:ascii="Century Gothic" w:eastAsia="Century Gothic" w:hAnsi="Century Gothic" w:cs="Century Gothic"/>
                <w:color w:val="FFFFFF"/>
                <w:sz w:val="29"/>
                <w:szCs w:val="29"/>
              </w:rPr>
            </w:pPr>
            <w:r>
              <w:rPr>
                <w:rFonts w:ascii="Century Gothic" w:eastAsia="Century Gothic" w:hAnsi="Century Gothic" w:cs="Century Gothic"/>
                <w:color w:val="FFFFFF"/>
                <w:sz w:val="29"/>
                <w:szCs w:val="29"/>
              </w:rPr>
              <w:lastRenderedPageBreak/>
              <w:t>book scrutiny</w:t>
            </w:r>
          </w:p>
        </w:tc>
      </w:tr>
      <w:tr w:rsidR="00937436">
        <w:trPr>
          <w:trHeight w:val="3780"/>
        </w:trPr>
        <w:tc>
          <w:tcPr>
            <w:tcW w:w="87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Pupils are making progress and their work is improving </w:t>
            </w:r>
          </w:p>
          <w:p w:rsidR="00937436" w:rsidRDefault="00744375">
            <w:pPr>
              <w:widowControl w:val="0"/>
              <w:pBdr>
                <w:top w:val="nil"/>
                <w:left w:val="nil"/>
                <w:bottom w:val="nil"/>
                <w:right w:val="nil"/>
                <w:between w:val="nil"/>
              </w:pBdr>
              <w:spacing w:before="39"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Marking adheres to the school’s policy </w:t>
            </w:r>
          </w:p>
          <w:p w:rsidR="00937436" w:rsidRDefault="00744375">
            <w:pPr>
              <w:widowControl w:val="0"/>
              <w:pBdr>
                <w:top w:val="nil"/>
                <w:left w:val="nil"/>
                <w:bottom w:val="nil"/>
                <w:right w:val="nil"/>
                <w:between w:val="nil"/>
              </w:pBdr>
              <w:spacing w:before="279" w:line="240" w:lineRule="auto"/>
              <w:ind w:left="283"/>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Additional comments:</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p w:rsidR="00937436" w:rsidRDefault="00744375">
      <w:pPr>
        <w:widowControl w:val="0"/>
        <w:pBdr>
          <w:top w:val="nil"/>
          <w:left w:val="nil"/>
          <w:bottom w:val="nil"/>
          <w:right w:val="nil"/>
          <w:between w:val="nil"/>
        </w:pBdr>
        <w:spacing w:line="240" w:lineRule="auto"/>
        <w:ind w:left="2654"/>
        <w:rPr>
          <w:rFonts w:ascii="Century Gothic" w:eastAsia="Century Gothic" w:hAnsi="Century Gothic" w:cs="Century Gothic"/>
          <w:color w:val="FFFFFF"/>
          <w:sz w:val="29"/>
          <w:szCs w:val="29"/>
        </w:rPr>
      </w:pPr>
      <w:r>
        <w:rPr>
          <w:rFonts w:ascii="Century Gothic" w:eastAsia="Century Gothic" w:hAnsi="Century Gothic" w:cs="Century Gothic"/>
          <w:color w:val="FFFFFF"/>
          <w:sz w:val="29"/>
          <w:szCs w:val="29"/>
        </w:rPr>
        <w:t xml:space="preserve">summary of learning walk </w:t>
      </w:r>
    </w:p>
    <w:tbl>
      <w:tblPr>
        <w:tblStyle w:val="a5"/>
        <w:tblW w:w="8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40"/>
      </w:tblGrid>
      <w:tr w:rsidR="00937436">
        <w:trPr>
          <w:trHeight w:val="780"/>
        </w:trPr>
        <w:tc>
          <w:tcPr>
            <w:tcW w:w="87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229"/>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What went well Even better if</w:t>
            </w:r>
          </w:p>
        </w:tc>
      </w:tr>
      <w:tr w:rsidR="00937436">
        <w:trPr>
          <w:trHeight w:val="13060"/>
        </w:trPr>
        <w:tc>
          <w:tcPr>
            <w:tcW w:w="8740" w:type="dxa"/>
            <w:shd w:val="clear" w:color="auto" w:fill="auto"/>
            <w:tcMar>
              <w:top w:w="100" w:type="dxa"/>
              <w:left w:w="100" w:type="dxa"/>
              <w:bottom w:w="100" w:type="dxa"/>
              <w:right w:w="100" w:type="dxa"/>
            </w:tcMar>
          </w:tcPr>
          <w:p w:rsidR="00937436" w:rsidRDefault="00937436">
            <w:pPr>
              <w:widowControl w:val="0"/>
              <w:pBdr>
                <w:top w:val="nil"/>
                <w:left w:val="nil"/>
                <w:bottom w:val="nil"/>
                <w:right w:val="nil"/>
                <w:between w:val="nil"/>
              </w:pBdr>
              <w:rPr>
                <w:rFonts w:ascii="Century Gothic" w:eastAsia="Century Gothic" w:hAnsi="Century Gothic" w:cs="Century Gothic"/>
                <w:color w:val="000000"/>
                <w:sz w:val="21"/>
                <w:szCs w:val="21"/>
              </w:rPr>
            </w:pP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p w:rsidR="00937436" w:rsidRDefault="00744375">
      <w:pPr>
        <w:widowControl w:val="0"/>
        <w:pBdr>
          <w:top w:val="nil"/>
          <w:left w:val="nil"/>
          <w:bottom w:val="nil"/>
          <w:right w:val="nil"/>
          <w:between w:val="nil"/>
        </w:pBdr>
        <w:spacing w:line="240" w:lineRule="auto"/>
        <w:ind w:left="15"/>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Appendix 1b</w:t>
      </w:r>
    </w:p>
    <w:p w:rsidR="00937436" w:rsidRDefault="00744375">
      <w:pPr>
        <w:widowControl w:val="0"/>
        <w:pBdr>
          <w:top w:val="nil"/>
          <w:left w:val="nil"/>
          <w:bottom w:val="nil"/>
          <w:right w:val="nil"/>
          <w:between w:val="nil"/>
        </w:pBdr>
        <w:spacing w:line="240" w:lineRule="auto"/>
        <w:ind w:left="27"/>
        <w:rPr>
          <w:rFonts w:ascii="Century Gothic" w:eastAsia="Century Gothic" w:hAnsi="Century Gothic" w:cs="Century Gothic"/>
          <w:b/>
          <w:color w:val="000000"/>
          <w:sz w:val="21"/>
          <w:szCs w:val="21"/>
        </w:rPr>
      </w:pPr>
      <w:r>
        <w:rPr>
          <w:rFonts w:ascii="Century Gothic" w:eastAsia="Century Gothic" w:hAnsi="Century Gothic" w:cs="Century Gothic"/>
          <w:b/>
          <w:color w:val="000000"/>
          <w:sz w:val="21"/>
          <w:szCs w:val="21"/>
        </w:rPr>
        <w:t xml:space="preserve">EYFS Learning Walk </w:t>
      </w:r>
    </w:p>
    <w:p w:rsidR="00937436" w:rsidRDefault="00744375">
      <w:pPr>
        <w:widowControl w:val="0"/>
        <w:pBdr>
          <w:top w:val="nil"/>
          <w:left w:val="nil"/>
          <w:bottom w:val="nil"/>
          <w:right w:val="nil"/>
          <w:between w:val="nil"/>
        </w:pBdr>
        <w:spacing w:before="381" w:line="240" w:lineRule="auto"/>
        <w:ind w:left="2432"/>
        <w:rPr>
          <w:rFonts w:ascii="Century Gothic" w:eastAsia="Century Gothic" w:hAnsi="Century Gothic" w:cs="Century Gothic"/>
          <w:color w:val="F8F8F8"/>
          <w:sz w:val="29"/>
          <w:szCs w:val="29"/>
        </w:rPr>
      </w:pPr>
      <w:r>
        <w:rPr>
          <w:rFonts w:ascii="Century Gothic" w:eastAsia="Century Gothic" w:hAnsi="Century Gothic" w:cs="Century Gothic"/>
          <w:color w:val="F8F8F8"/>
          <w:sz w:val="29"/>
          <w:szCs w:val="29"/>
        </w:rPr>
        <w:t xml:space="preserve">EYFS Learning walk evidence </w:t>
      </w:r>
    </w:p>
    <w:tbl>
      <w:tblPr>
        <w:tblStyle w:val="a6"/>
        <w:tblW w:w="8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0"/>
        <w:gridCol w:w="6080"/>
      </w:tblGrid>
      <w:tr w:rsidR="00937436">
        <w:trPr>
          <w:trHeight w:val="1060"/>
        </w:trPr>
        <w:tc>
          <w:tcPr>
            <w:tcW w:w="276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jc w:val="center"/>
              <w:rPr>
                <w:rFonts w:ascii="Century Gothic" w:eastAsia="Century Gothic" w:hAnsi="Century Gothic" w:cs="Century Gothic"/>
                <w:b/>
                <w:color w:val="000000"/>
                <w:sz w:val="21"/>
                <w:szCs w:val="21"/>
              </w:rPr>
            </w:pPr>
            <w:r>
              <w:rPr>
                <w:rFonts w:ascii="Century Gothic" w:eastAsia="Century Gothic" w:hAnsi="Century Gothic" w:cs="Century Gothic"/>
                <w:b/>
                <w:color w:val="000000"/>
                <w:sz w:val="21"/>
                <w:szCs w:val="21"/>
              </w:rPr>
              <w:lastRenderedPageBreak/>
              <w:t xml:space="preserve">Member(s) of staff </w:t>
            </w:r>
          </w:p>
          <w:p w:rsidR="00937436" w:rsidRDefault="00744375">
            <w:pPr>
              <w:widowControl w:val="0"/>
              <w:pBdr>
                <w:top w:val="nil"/>
                <w:left w:val="nil"/>
                <w:bottom w:val="nil"/>
                <w:right w:val="nil"/>
                <w:between w:val="nil"/>
              </w:pBdr>
              <w:spacing w:before="39" w:line="240" w:lineRule="auto"/>
              <w:jc w:val="center"/>
              <w:rPr>
                <w:rFonts w:ascii="Century Gothic" w:eastAsia="Century Gothic" w:hAnsi="Century Gothic" w:cs="Century Gothic"/>
                <w:b/>
                <w:color w:val="000000"/>
                <w:sz w:val="21"/>
                <w:szCs w:val="21"/>
              </w:rPr>
            </w:pPr>
            <w:r>
              <w:rPr>
                <w:rFonts w:ascii="Century Gothic" w:eastAsia="Century Gothic" w:hAnsi="Century Gothic" w:cs="Century Gothic"/>
                <w:b/>
                <w:color w:val="000000"/>
                <w:sz w:val="21"/>
                <w:szCs w:val="21"/>
              </w:rPr>
              <w:t>observed</w:t>
            </w:r>
          </w:p>
        </w:tc>
        <w:tc>
          <w:tcPr>
            <w:tcW w:w="6080" w:type="dxa"/>
            <w:shd w:val="clear" w:color="auto" w:fill="auto"/>
            <w:tcMar>
              <w:top w:w="100" w:type="dxa"/>
              <w:left w:w="100" w:type="dxa"/>
              <w:bottom w:w="100" w:type="dxa"/>
              <w:right w:w="100" w:type="dxa"/>
            </w:tcMar>
          </w:tcPr>
          <w:p w:rsidR="00937436" w:rsidRDefault="00937436">
            <w:pPr>
              <w:widowControl w:val="0"/>
              <w:pBdr>
                <w:top w:val="nil"/>
                <w:left w:val="nil"/>
                <w:bottom w:val="nil"/>
                <w:right w:val="nil"/>
                <w:between w:val="nil"/>
              </w:pBdr>
              <w:rPr>
                <w:rFonts w:ascii="Century Gothic" w:eastAsia="Century Gothic" w:hAnsi="Century Gothic" w:cs="Century Gothic"/>
                <w:b/>
                <w:color w:val="000000"/>
                <w:sz w:val="21"/>
                <w:szCs w:val="21"/>
              </w:rPr>
            </w:pPr>
          </w:p>
        </w:tc>
      </w:tr>
      <w:tr w:rsidR="00937436">
        <w:trPr>
          <w:trHeight w:val="780"/>
        </w:trPr>
        <w:tc>
          <w:tcPr>
            <w:tcW w:w="276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jc w:val="center"/>
              <w:rPr>
                <w:rFonts w:ascii="Century Gothic" w:eastAsia="Century Gothic" w:hAnsi="Century Gothic" w:cs="Century Gothic"/>
                <w:b/>
                <w:color w:val="000000"/>
                <w:sz w:val="21"/>
                <w:szCs w:val="21"/>
              </w:rPr>
            </w:pPr>
            <w:r>
              <w:rPr>
                <w:rFonts w:ascii="Century Gothic" w:eastAsia="Century Gothic" w:hAnsi="Century Gothic" w:cs="Century Gothic"/>
                <w:b/>
                <w:color w:val="000000"/>
                <w:sz w:val="21"/>
                <w:szCs w:val="21"/>
              </w:rPr>
              <w:t>Observer(s)</w:t>
            </w:r>
          </w:p>
        </w:tc>
        <w:tc>
          <w:tcPr>
            <w:tcW w:w="6080" w:type="dxa"/>
            <w:shd w:val="clear" w:color="auto" w:fill="auto"/>
            <w:tcMar>
              <w:top w:w="100" w:type="dxa"/>
              <w:left w:w="100" w:type="dxa"/>
              <w:bottom w:w="100" w:type="dxa"/>
              <w:right w:w="100" w:type="dxa"/>
            </w:tcMar>
          </w:tcPr>
          <w:p w:rsidR="00937436" w:rsidRDefault="00937436">
            <w:pPr>
              <w:widowControl w:val="0"/>
              <w:pBdr>
                <w:top w:val="nil"/>
                <w:left w:val="nil"/>
                <w:bottom w:val="nil"/>
                <w:right w:val="nil"/>
                <w:between w:val="nil"/>
              </w:pBdr>
              <w:rPr>
                <w:rFonts w:ascii="Century Gothic" w:eastAsia="Century Gothic" w:hAnsi="Century Gothic" w:cs="Century Gothic"/>
                <w:b/>
                <w:color w:val="000000"/>
                <w:sz w:val="21"/>
                <w:szCs w:val="21"/>
              </w:rPr>
            </w:pPr>
          </w:p>
        </w:tc>
      </w:tr>
      <w:tr w:rsidR="00937436">
        <w:trPr>
          <w:trHeight w:val="780"/>
        </w:trPr>
        <w:tc>
          <w:tcPr>
            <w:tcW w:w="276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jc w:val="center"/>
              <w:rPr>
                <w:rFonts w:ascii="Century Gothic" w:eastAsia="Century Gothic" w:hAnsi="Century Gothic" w:cs="Century Gothic"/>
                <w:b/>
                <w:color w:val="000000"/>
                <w:sz w:val="21"/>
                <w:szCs w:val="21"/>
              </w:rPr>
            </w:pPr>
            <w:r>
              <w:rPr>
                <w:rFonts w:ascii="Century Gothic" w:eastAsia="Century Gothic" w:hAnsi="Century Gothic" w:cs="Century Gothic"/>
                <w:b/>
                <w:color w:val="000000"/>
                <w:sz w:val="21"/>
                <w:szCs w:val="21"/>
              </w:rPr>
              <w:t>Date and time</w:t>
            </w:r>
          </w:p>
        </w:tc>
        <w:tc>
          <w:tcPr>
            <w:tcW w:w="6080" w:type="dxa"/>
            <w:shd w:val="clear" w:color="auto" w:fill="auto"/>
            <w:tcMar>
              <w:top w:w="100" w:type="dxa"/>
              <w:left w:w="100" w:type="dxa"/>
              <w:bottom w:w="100" w:type="dxa"/>
              <w:right w:w="100" w:type="dxa"/>
            </w:tcMar>
          </w:tcPr>
          <w:p w:rsidR="00937436" w:rsidRDefault="00937436">
            <w:pPr>
              <w:widowControl w:val="0"/>
              <w:pBdr>
                <w:top w:val="nil"/>
                <w:left w:val="nil"/>
                <w:bottom w:val="nil"/>
                <w:right w:val="nil"/>
                <w:between w:val="nil"/>
              </w:pBdr>
              <w:rPr>
                <w:rFonts w:ascii="Century Gothic" w:eastAsia="Century Gothic" w:hAnsi="Century Gothic" w:cs="Century Gothic"/>
                <w:b/>
                <w:color w:val="000000"/>
                <w:sz w:val="21"/>
                <w:szCs w:val="21"/>
              </w:rPr>
            </w:pPr>
          </w:p>
        </w:tc>
      </w:tr>
      <w:tr w:rsidR="00937436">
        <w:trPr>
          <w:trHeight w:val="1340"/>
        </w:trPr>
        <w:tc>
          <w:tcPr>
            <w:tcW w:w="276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71" w:lineRule="auto"/>
              <w:ind w:left="291" w:right="221"/>
              <w:jc w:val="center"/>
              <w:rPr>
                <w:rFonts w:ascii="Century Gothic" w:eastAsia="Century Gothic" w:hAnsi="Century Gothic" w:cs="Century Gothic"/>
                <w:b/>
                <w:color w:val="000000"/>
                <w:sz w:val="21"/>
                <w:szCs w:val="21"/>
              </w:rPr>
            </w:pPr>
            <w:r>
              <w:rPr>
                <w:rFonts w:ascii="Century Gothic" w:eastAsia="Century Gothic" w:hAnsi="Century Gothic" w:cs="Century Gothic"/>
                <w:b/>
                <w:color w:val="000000"/>
                <w:sz w:val="21"/>
                <w:szCs w:val="21"/>
              </w:rPr>
              <w:t xml:space="preserve">Prime/specific area of learning and </w:t>
            </w:r>
          </w:p>
          <w:p w:rsidR="00937436" w:rsidRDefault="00744375">
            <w:pPr>
              <w:widowControl w:val="0"/>
              <w:pBdr>
                <w:top w:val="nil"/>
                <w:left w:val="nil"/>
                <w:bottom w:val="nil"/>
                <w:right w:val="nil"/>
                <w:between w:val="nil"/>
              </w:pBdr>
              <w:spacing w:before="12" w:line="240" w:lineRule="auto"/>
              <w:jc w:val="center"/>
              <w:rPr>
                <w:rFonts w:ascii="Century Gothic" w:eastAsia="Century Gothic" w:hAnsi="Century Gothic" w:cs="Century Gothic"/>
                <w:b/>
                <w:color w:val="000000"/>
                <w:sz w:val="21"/>
                <w:szCs w:val="21"/>
              </w:rPr>
            </w:pPr>
            <w:r>
              <w:rPr>
                <w:rFonts w:ascii="Century Gothic" w:eastAsia="Century Gothic" w:hAnsi="Century Gothic" w:cs="Century Gothic"/>
                <w:b/>
                <w:color w:val="000000"/>
                <w:sz w:val="21"/>
                <w:szCs w:val="21"/>
              </w:rPr>
              <w:t>development</w:t>
            </w:r>
          </w:p>
        </w:tc>
        <w:tc>
          <w:tcPr>
            <w:tcW w:w="608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2127"/>
              <w:rPr>
                <w:rFonts w:ascii="Century Gothic" w:eastAsia="Century Gothic" w:hAnsi="Century Gothic" w:cs="Century Gothic"/>
                <w:b/>
                <w:color w:val="000000"/>
                <w:sz w:val="21"/>
                <w:szCs w:val="21"/>
              </w:rPr>
            </w:pPr>
            <w:r>
              <w:rPr>
                <w:rFonts w:ascii="Century Gothic" w:eastAsia="Century Gothic" w:hAnsi="Century Gothic" w:cs="Century Gothic"/>
                <w:b/>
                <w:color w:val="000000"/>
                <w:sz w:val="21"/>
                <w:szCs w:val="21"/>
              </w:rPr>
              <w:t>EYFS class:</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tbl>
      <w:tblPr>
        <w:tblStyle w:val="a7"/>
        <w:tblW w:w="8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40"/>
      </w:tblGrid>
      <w:tr w:rsidR="00937436">
        <w:trPr>
          <w:trHeight w:val="899"/>
        </w:trPr>
        <w:tc>
          <w:tcPr>
            <w:tcW w:w="88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jc w:val="center"/>
              <w:rPr>
                <w:rFonts w:ascii="Century Gothic" w:eastAsia="Century Gothic" w:hAnsi="Century Gothic" w:cs="Century Gothic"/>
                <w:color w:val="F8F8F8"/>
                <w:sz w:val="29"/>
                <w:szCs w:val="29"/>
              </w:rPr>
            </w:pPr>
            <w:r>
              <w:rPr>
                <w:rFonts w:ascii="Century Gothic" w:eastAsia="Century Gothic" w:hAnsi="Century Gothic" w:cs="Century Gothic"/>
                <w:color w:val="F8F8F8"/>
                <w:sz w:val="29"/>
                <w:szCs w:val="29"/>
              </w:rPr>
              <w:t>Focus of the walk/key questions</w:t>
            </w:r>
          </w:p>
        </w:tc>
      </w:tr>
      <w:tr w:rsidR="00937436">
        <w:trPr>
          <w:trHeight w:val="1540"/>
        </w:trPr>
        <w:tc>
          <w:tcPr>
            <w:tcW w:w="88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493"/>
              <w:rPr>
                <w:color w:val="000000"/>
                <w:sz w:val="21"/>
                <w:szCs w:val="21"/>
              </w:rPr>
            </w:pPr>
            <w:r>
              <w:rPr>
                <w:color w:val="000000"/>
                <w:sz w:val="21"/>
                <w:szCs w:val="21"/>
              </w:rPr>
              <w:t>●</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p w:rsidR="00937436" w:rsidRDefault="00744375">
      <w:pPr>
        <w:widowControl w:val="0"/>
        <w:pBdr>
          <w:top w:val="nil"/>
          <w:left w:val="nil"/>
          <w:bottom w:val="nil"/>
          <w:right w:val="nil"/>
          <w:between w:val="nil"/>
        </w:pBdr>
        <w:spacing w:line="240" w:lineRule="auto"/>
        <w:ind w:left="2835"/>
        <w:rPr>
          <w:rFonts w:ascii="Century Gothic" w:eastAsia="Century Gothic" w:hAnsi="Century Gothic" w:cs="Century Gothic"/>
          <w:color w:val="F8F8F8"/>
          <w:sz w:val="29"/>
          <w:szCs w:val="29"/>
        </w:rPr>
      </w:pPr>
      <w:r>
        <w:rPr>
          <w:rFonts w:ascii="Century Gothic" w:eastAsia="Century Gothic" w:hAnsi="Century Gothic" w:cs="Century Gothic"/>
          <w:color w:val="F8F8F8"/>
          <w:sz w:val="29"/>
          <w:szCs w:val="29"/>
        </w:rPr>
        <w:t xml:space="preserve">Questions with children </w:t>
      </w:r>
    </w:p>
    <w:p w:rsidR="00937436" w:rsidRDefault="00744375">
      <w:pPr>
        <w:widowControl w:val="0"/>
        <w:pBdr>
          <w:top w:val="nil"/>
          <w:left w:val="nil"/>
          <w:bottom w:val="nil"/>
          <w:right w:val="nil"/>
          <w:between w:val="nil"/>
        </w:pBdr>
        <w:spacing w:before="549" w:line="240" w:lineRule="auto"/>
        <w:ind w:left="124"/>
        <w:rPr>
          <w:rFonts w:ascii="Century Gothic" w:eastAsia="Century Gothic" w:hAnsi="Century Gothic" w:cs="Century Gothic"/>
          <w:i/>
          <w:color w:val="000000"/>
          <w:sz w:val="21"/>
          <w:szCs w:val="21"/>
        </w:rPr>
      </w:pPr>
      <w:r>
        <w:rPr>
          <w:rFonts w:ascii="Century Gothic" w:eastAsia="Century Gothic" w:hAnsi="Century Gothic" w:cs="Century Gothic"/>
          <w:b/>
          <w:color w:val="000000"/>
          <w:sz w:val="21"/>
          <w:szCs w:val="21"/>
        </w:rPr>
        <w:t xml:space="preserve">Children spoken to </w:t>
      </w:r>
      <w:r>
        <w:rPr>
          <w:rFonts w:ascii="Century Gothic" w:eastAsia="Century Gothic" w:hAnsi="Century Gothic" w:cs="Century Gothic"/>
          <w:i/>
          <w:color w:val="000000"/>
          <w:sz w:val="21"/>
          <w:szCs w:val="21"/>
        </w:rPr>
        <w:t xml:space="preserve">eg, 3 boys, 2 girls </w:t>
      </w:r>
    </w:p>
    <w:p w:rsidR="00937436" w:rsidRDefault="00744375">
      <w:pPr>
        <w:widowControl w:val="0"/>
        <w:pBdr>
          <w:top w:val="nil"/>
          <w:left w:val="nil"/>
          <w:bottom w:val="nil"/>
          <w:right w:val="nil"/>
          <w:between w:val="nil"/>
        </w:pBdr>
        <w:spacing w:before="504" w:line="240" w:lineRule="auto"/>
        <w:ind w:left="494"/>
        <w:rPr>
          <w:rFonts w:ascii="Century Gothic" w:eastAsia="Century Gothic" w:hAnsi="Century Gothic" w:cs="Century Gothic"/>
          <w:color w:val="000000"/>
          <w:sz w:val="21"/>
          <w:szCs w:val="21"/>
        </w:rPr>
      </w:pPr>
      <w:r>
        <w:rPr>
          <w:color w:val="000000"/>
        </w:rPr>
        <w:t xml:space="preserve">● </w:t>
      </w:r>
      <w:r>
        <w:rPr>
          <w:rFonts w:ascii="Century Gothic" w:eastAsia="Century Gothic" w:hAnsi="Century Gothic" w:cs="Century Gothic"/>
          <w:color w:val="000000"/>
          <w:sz w:val="21"/>
          <w:szCs w:val="21"/>
        </w:rPr>
        <w:t xml:space="preserve">Children are positive about their experiences </w:t>
      </w:r>
    </w:p>
    <w:p w:rsidR="00937436" w:rsidRDefault="00744375">
      <w:pPr>
        <w:widowControl w:val="0"/>
        <w:pBdr>
          <w:top w:val="nil"/>
          <w:left w:val="nil"/>
          <w:bottom w:val="nil"/>
          <w:right w:val="nil"/>
          <w:between w:val="nil"/>
        </w:pBdr>
        <w:spacing w:before="43" w:line="240" w:lineRule="auto"/>
        <w:ind w:left="494"/>
        <w:rPr>
          <w:rFonts w:ascii="Century Gothic" w:eastAsia="Century Gothic" w:hAnsi="Century Gothic" w:cs="Century Gothic"/>
          <w:color w:val="000000"/>
          <w:sz w:val="21"/>
          <w:szCs w:val="21"/>
        </w:rPr>
      </w:pPr>
      <w:r>
        <w:rPr>
          <w:color w:val="000000"/>
        </w:rPr>
        <w:t xml:space="preserve">● </w:t>
      </w:r>
      <w:r>
        <w:rPr>
          <w:rFonts w:ascii="Century Gothic" w:eastAsia="Century Gothic" w:hAnsi="Century Gothic" w:cs="Century Gothic"/>
          <w:color w:val="000000"/>
          <w:sz w:val="21"/>
          <w:szCs w:val="21"/>
        </w:rPr>
        <w:t xml:space="preserve">Children are motivated to learn, play and explore </w:t>
      </w:r>
    </w:p>
    <w:p w:rsidR="00937436" w:rsidRDefault="00744375">
      <w:pPr>
        <w:widowControl w:val="0"/>
        <w:pBdr>
          <w:top w:val="nil"/>
          <w:left w:val="nil"/>
          <w:bottom w:val="nil"/>
          <w:right w:val="nil"/>
          <w:between w:val="nil"/>
        </w:pBdr>
        <w:spacing w:before="43" w:line="272" w:lineRule="auto"/>
        <w:ind w:left="848" w:right="591" w:hanging="354"/>
        <w:rPr>
          <w:rFonts w:ascii="Century Gothic" w:eastAsia="Century Gothic" w:hAnsi="Century Gothic" w:cs="Century Gothic"/>
          <w:color w:val="000000"/>
          <w:sz w:val="21"/>
          <w:szCs w:val="21"/>
        </w:rPr>
      </w:pPr>
      <w:r>
        <w:rPr>
          <w:color w:val="000000"/>
        </w:rPr>
        <w:t xml:space="preserve">● </w:t>
      </w:r>
      <w:r>
        <w:rPr>
          <w:rFonts w:ascii="Century Gothic" w:eastAsia="Century Gothic" w:hAnsi="Century Gothic" w:cs="Century Gothic"/>
          <w:color w:val="000000"/>
          <w:sz w:val="21"/>
          <w:szCs w:val="21"/>
        </w:rPr>
        <w:t xml:space="preserve">Children know what they’re doing and begin to acknowledge that they’re learning </w:t>
      </w:r>
    </w:p>
    <w:p w:rsidR="00937436" w:rsidRDefault="00744375">
      <w:pPr>
        <w:widowControl w:val="0"/>
        <w:pBdr>
          <w:top w:val="nil"/>
          <w:left w:val="nil"/>
          <w:bottom w:val="nil"/>
          <w:right w:val="nil"/>
          <w:between w:val="nil"/>
        </w:pBdr>
        <w:spacing w:before="7" w:line="272" w:lineRule="auto"/>
        <w:ind w:left="494" w:right="509"/>
        <w:rPr>
          <w:rFonts w:ascii="Century Gothic" w:eastAsia="Century Gothic" w:hAnsi="Century Gothic" w:cs="Century Gothic"/>
          <w:color w:val="000000"/>
          <w:sz w:val="21"/>
          <w:szCs w:val="21"/>
        </w:rPr>
      </w:pPr>
      <w:r>
        <w:rPr>
          <w:color w:val="000000"/>
        </w:rPr>
        <w:t xml:space="preserve">● </w:t>
      </w:r>
      <w:r>
        <w:rPr>
          <w:rFonts w:ascii="Century Gothic" w:eastAsia="Century Gothic" w:hAnsi="Century Gothic" w:cs="Century Gothic"/>
          <w:color w:val="000000"/>
          <w:sz w:val="21"/>
          <w:szCs w:val="21"/>
        </w:rPr>
        <w:t xml:space="preserve">Children are increasingly aware of their strengths and emerging preference </w:t>
      </w:r>
      <w:r>
        <w:rPr>
          <w:color w:val="000000"/>
        </w:rPr>
        <w:t xml:space="preserve">● </w:t>
      </w:r>
      <w:r>
        <w:rPr>
          <w:rFonts w:ascii="Century Gothic" w:eastAsia="Century Gothic" w:hAnsi="Century Gothic" w:cs="Century Gothic"/>
          <w:color w:val="000000"/>
          <w:sz w:val="21"/>
          <w:szCs w:val="21"/>
        </w:rPr>
        <w:t xml:space="preserve">Children feel they get help from adults when needed </w:t>
      </w:r>
    </w:p>
    <w:p w:rsidR="00937436" w:rsidRDefault="00744375">
      <w:pPr>
        <w:widowControl w:val="0"/>
        <w:pBdr>
          <w:top w:val="nil"/>
          <w:left w:val="nil"/>
          <w:bottom w:val="nil"/>
          <w:right w:val="nil"/>
          <w:between w:val="nil"/>
        </w:pBdr>
        <w:spacing w:before="253" w:line="240" w:lineRule="auto"/>
        <w:ind w:left="178"/>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Additional comments:</w:t>
      </w:r>
    </w:p>
    <w:tbl>
      <w:tblPr>
        <w:tblStyle w:val="a8"/>
        <w:tblW w:w="8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40"/>
      </w:tblGrid>
      <w:tr w:rsidR="00937436">
        <w:trPr>
          <w:trHeight w:val="900"/>
        </w:trPr>
        <w:tc>
          <w:tcPr>
            <w:tcW w:w="88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jc w:val="center"/>
              <w:rPr>
                <w:rFonts w:ascii="Century Gothic" w:eastAsia="Century Gothic" w:hAnsi="Century Gothic" w:cs="Century Gothic"/>
                <w:color w:val="FFFFFF"/>
                <w:sz w:val="29"/>
                <w:szCs w:val="29"/>
              </w:rPr>
            </w:pPr>
            <w:r>
              <w:rPr>
                <w:rFonts w:ascii="Century Gothic" w:eastAsia="Century Gothic" w:hAnsi="Century Gothic" w:cs="Century Gothic"/>
                <w:color w:val="FFFFFF"/>
                <w:sz w:val="29"/>
                <w:szCs w:val="29"/>
              </w:rPr>
              <w:t>Learning environment</w:t>
            </w:r>
          </w:p>
        </w:tc>
      </w:tr>
      <w:tr w:rsidR="00937436">
        <w:trPr>
          <w:trHeight w:val="3600"/>
        </w:trPr>
        <w:tc>
          <w:tcPr>
            <w:tcW w:w="88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494"/>
              <w:rPr>
                <w:rFonts w:ascii="Century Gothic" w:eastAsia="Century Gothic" w:hAnsi="Century Gothic" w:cs="Century Gothic"/>
                <w:color w:val="000000"/>
                <w:sz w:val="21"/>
                <w:szCs w:val="21"/>
              </w:rPr>
            </w:pPr>
            <w:r>
              <w:rPr>
                <w:color w:val="000000"/>
              </w:rPr>
              <w:lastRenderedPageBreak/>
              <w:t xml:space="preserve">● </w:t>
            </w:r>
            <w:r>
              <w:rPr>
                <w:rFonts w:ascii="Century Gothic" w:eastAsia="Century Gothic" w:hAnsi="Century Gothic" w:cs="Century Gothic"/>
                <w:color w:val="000000"/>
                <w:sz w:val="21"/>
                <w:szCs w:val="21"/>
              </w:rPr>
              <w:t xml:space="preserve">Indoor and outdoor activities complement each other </w:t>
            </w:r>
          </w:p>
          <w:p w:rsidR="00937436" w:rsidRDefault="00744375">
            <w:pPr>
              <w:widowControl w:val="0"/>
              <w:pBdr>
                <w:top w:val="nil"/>
                <w:left w:val="nil"/>
                <w:bottom w:val="nil"/>
                <w:right w:val="nil"/>
                <w:between w:val="nil"/>
              </w:pBdr>
              <w:spacing w:before="43" w:line="272" w:lineRule="auto"/>
              <w:ind w:left="494" w:right="114"/>
              <w:rPr>
                <w:rFonts w:ascii="Century Gothic" w:eastAsia="Century Gothic" w:hAnsi="Century Gothic" w:cs="Century Gothic"/>
                <w:color w:val="000000"/>
                <w:sz w:val="21"/>
                <w:szCs w:val="21"/>
              </w:rPr>
            </w:pPr>
            <w:r>
              <w:rPr>
                <w:color w:val="000000"/>
              </w:rPr>
              <w:t xml:space="preserve">● </w:t>
            </w:r>
            <w:r>
              <w:rPr>
                <w:rFonts w:ascii="Century Gothic" w:eastAsia="Century Gothic" w:hAnsi="Century Gothic" w:cs="Century Gothic"/>
                <w:color w:val="000000"/>
                <w:sz w:val="21"/>
                <w:szCs w:val="21"/>
              </w:rPr>
              <w:t xml:space="preserve">Appropriate resources are available for the children to access independently </w:t>
            </w:r>
            <w:r>
              <w:rPr>
                <w:color w:val="000000"/>
              </w:rPr>
              <w:t xml:space="preserve">● </w:t>
            </w:r>
            <w:r>
              <w:rPr>
                <w:rFonts w:ascii="Century Gothic" w:eastAsia="Century Gothic" w:hAnsi="Century Gothic" w:cs="Century Gothic"/>
                <w:color w:val="000000"/>
                <w:sz w:val="21"/>
                <w:szCs w:val="21"/>
              </w:rPr>
              <w:t xml:space="preserve">Children have the physical space and tools they need to support effective learning </w:t>
            </w:r>
          </w:p>
          <w:p w:rsidR="00937436" w:rsidRDefault="00744375">
            <w:pPr>
              <w:widowControl w:val="0"/>
              <w:pBdr>
                <w:top w:val="nil"/>
                <w:left w:val="nil"/>
                <w:bottom w:val="nil"/>
                <w:right w:val="nil"/>
                <w:between w:val="nil"/>
              </w:pBdr>
              <w:spacing w:before="7" w:line="272" w:lineRule="auto"/>
              <w:ind w:left="845" w:right="327" w:hanging="351"/>
              <w:rPr>
                <w:rFonts w:ascii="Century Gothic" w:eastAsia="Century Gothic" w:hAnsi="Century Gothic" w:cs="Century Gothic"/>
                <w:color w:val="000000"/>
                <w:sz w:val="21"/>
                <w:szCs w:val="21"/>
              </w:rPr>
            </w:pPr>
            <w:r>
              <w:rPr>
                <w:color w:val="000000"/>
              </w:rPr>
              <w:t xml:space="preserve">● </w:t>
            </w:r>
            <w:r>
              <w:rPr>
                <w:rFonts w:ascii="Century Gothic" w:eastAsia="Century Gothic" w:hAnsi="Century Gothic" w:cs="Century Gothic"/>
                <w:color w:val="000000"/>
                <w:sz w:val="21"/>
                <w:szCs w:val="21"/>
              </w:rPr>
              <w:t>The environment is secure and there are no safeguarding concerns (i.e., no obstructed views</w:t>
            </w:r>
            <w:r>
              <w:rPr>
                <w:rFonts w:ascii="Century Gothic" w:eastAsia="Century Gothic" w:hAnsi="Century Gothic" w:cs="Century Gothic"/>
                <w:color w:val="000000"/>
                <w:sz w:val="21"/>
                <w:szCs w:val="21"/>
              </w:rPr>
              <w:t xml:space="preserve">) </w:t>
            </w:r>
          </w:p>
          <w:p w:rsidR="00937436" w:rsidRDefault="00744375">
            <w:pPr>
              <w:widowControl w:val="0"/>
              <w:pBdr>
                <w:top w:val="nil"/>
                <w:left w:val="nil"/>
                <w:bottom w:val="nil"/>
                <w:right w:val="nil"/>
                <w:between w:val="nil"/>
              </w:pBdr>
              <w:spacing w:before="248" w:line="240" w:lineRule="auto"/>
              <w:ind w:left="178"/>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Additional comments:</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tbl>
      <w:tblPr>
        <w:tblStyle w:val="a9"/>
        <w:tblW w:w="8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40"/>
      </w:tblGrid>
      <w:tr w:rsidR="00937436">
        <w:trPr>
          <w:trHeight w:val="900"/>
        </w:trPr>
        <w:tc>
          <w:tcPr>
            <w:tcW w:w="88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jc w:val="center"/>
              <w:rPr>
                <w:rFonts w:ascii="Century Gothic" w:eastAsia="Century Gothic" w:hAnsi="Century Gothic" w:cs="Century Gothic"/>
                <w:color w:val="F8F8F8"/>
                <w:sz w:val="29"/>
                <w:szCs w:val="29"/>
              </w:rPr>
            </w:pPr>
            <w:r>
              <w:rPr>
                <w:rFonts w:ascii="Century Gothic" w:eastAsia="Century Gothic" w:hAnsi="Century Gothic" w:cs="Century Gothic"/>
                <w:color w:val="F8F8F8"/>
                <w:sz w:val="29"/>
                <w:szCs w:val="29"/>
              </w:rPr>
              <w:t>Differentiation and challenge</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p w:rsidR="00937436" w:rsidRDefault="00744375">
      <w:pPr>
        <w:widowControl w:val="0"/>
        <w:pBdr>
          <w:top w:val="nil"/>
          <w:left w:val="nil"/>
          <w:bottom w:val="nil"/>
          <w:right w:val="nil"/>
          <w:between w:val="nil"/>
        </w:pBdr>
        <w:spacing w:line="499" w:lineRule="auto"/>
        <w:ind w:left="238" w:right="1675"/>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Planning demonstrates materials/strategies to stretch more able pupils Pupils with SEN and EAL are well supported </w:t>
      </w:r>
    </w:p>
    <w:p w:rsidR="00937436" w:rsidRDefault="00744375">
      <w:pPr>
        <w:widowControl w:val="0"/>
        <w:pBdr>
          <w:top w:val="nil"/>
          <w:left w:val="nil"/>
          <w:bottom w:val="nil"/>
          <w:right w:val="nil"/>
          <w:between w:val="nil"/>
        </w:pBdr>
        <w:spacing w:before="52" w:line="271" w:lineRule="auto"/>
        <w:ind w:left="131" w:right="276" w:firstLine="107"/>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Key groups of pupils (i.e., disadvantaged pupils) are known to staff and appropriate provision is in place </w:t>
      </w:r>
    </w:p>
    <w:p w:rsidR="00937436" w:rsidRDefault="00744375">
      <w:pPr>
        <w:widowControl w:val="0"/>
        <w:pBdr>
          <w:top w:val="nil"/>
          <w:left w:val="nil"/>
          <w:bottom w:val="nil"/>
          <w:right w:val="nil"/>
          <w:between w:val="nil"/>
        </w:pBdr>
        <w:spacing w:before="252" w:line="240" w:lineRule="auto"/>
        <w:ind w:left="231"/>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Children experience a range of curriculum activities </w:t>
      </w:r>
    </w:p>
    <w:p w:rsidR="00937436" w:rsidRDefault="00744375">
      <w:pPr>
        <w:widowControl w:val="0"/>
        <w:pBdr>
          <w:top w:val="nil"/>
          <w:left w:val="nil"/>
          <w:bottom w:val="nil"/>
          <w:right w:val="nil"/>
          <w:between w:val="nil"/>
        </w:pBdr>
        <w:spacing w:before="804" w:line="240" w:lineRule="auto"/>
        <w:ind w:left="120"/>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Additional comments: </w:t>
      </w:r>
    </w:p>
    <w:p w:rsidR="00937436" w:rsidRDefault="00744375">
      <w:pPr>
        <w:widowControl w:val="0"/>
        <w:pBdr>
          <w:top w:val="nil"/>
          <w:left w:val="nil"/>
          <w:bottom w:val="nil"/>
          <w:right w:val="nil"/>
          <w:between w:val="nil"/>
        </w:pBdr>
        <w:spacing w:before="2091" w:line="240" w:lineRule="auto"/>
        <w:ind w:left="3214"/>
        <w:rPr>
          <w:rFonts w:ascii="Century Gothic" w:eastAsia="Century Gothic" w:hAnsi="Century Gothic" w:cs="Century Gothic"/>
          <w:color w:val="F8F8F8"/>
          <w:sz w:val="29"/>
          <w:szCs w:val="29"/>
        </w:rPr>
      </w:pPr>
      <w:r>
        <w:rPr>
          <w:rFonts w:ascii="Century Gothic" w:eastAsia="Century Gothic" w:hAnsi="Century Gothic" w:cs="Century Gothic"/>
          <w:color w:val="F8F8F8"/>
          <w:sz w:val="29"/>
          <w:szCs w:val="29"/>
        </w:rPr>
        <w:t xml:space="preserve">Adult interactions </w:t>
      </w:r>
    </w:p>
    <w:p w:rsidR="00937436" w:rsidRDefault="00744375">
      <w:pPr>
        <w:widowControl w:val="0"/>
        <w:pBdr>
          <w:top w:val="nil"/>
          <w:left w:val="nil"/>
          <w:bottom w:val="nil"/>
          <w:right w:val="nil"/>
          <w:between w:val="nil"/>
        </w:pBdr>
        <w:spacing w:before="564"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Adults use a variety of interaction strategies </w:t>
      </w:r>
    </w:p>
    <w:p w:rsidR="00937436" w:rsidRDefault="00744375">
      <w:pPr>
        <w:widowControl w:val="0"/>
        <w:pBdr>
          <w:top w:val="nil"/>
          <w:left w:val="nil"/>
          <w:bottom w:val="nil"/>
          <w:right w:val="nil"/>
          <w:between w:val="nil"/>
        </w:pBdr>
        <w:spacing w:before="39"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Prompts/scaffolding is used effectively </w:t>
      </w:r>
    </w:p>
    <w:p w:rsidR="00937436" w:rsidRDefault="00744375">
      <w:pPr>
        <w:widowControl w:val="0"/>
        <w:pBdr>
          <w:top w:val="nil"/>
          <w:left w:val="nil"/>
          <w:bottom w:val="nil"/>
          <w:right w:val="nil"/>
          <w:between w:val="nil"/>
        </w:pBdr>
        <w:spacing w:before="39" w:line="240" w:lineRule="auto"/>
        <w:ind w:left="493"/>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All groups in the class are engaged </w:t>
      </w:r>
    </w:p>
    <w:p w:rsidR="00937436" w:rsidRDefault="00744375">
      <w:pPr>
        <w:widowControl w:val="0"/>
        <w:pBdr>
          <w:top w:val="nil"/>
          <w:left w:val="nil"/>
          <w:bottom w:val="nil"/>
          <w:right w:val="nil"/>
          <w:between w:val="nil"/>
        </w:pBdr>
        <w:spacing w:before="39" w:line="271" w:lineRule="auto"/>
        <w:ind w:left="493" w:right="1211"/>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The pace of activities ensures maximum engagement for all children </w:t>
      </w:r>
      <w:r>
        <w:rPr>
          <w:color w:val="000000"/>
          <w:sz w:val="21"/>
          <w:szCs w:val="21"/>
        </w:rPr>
        <w:t xml:space="preserve">● </w:t>
      </w:r>
      <w:r>
        <w:rPr>
          <w:rFonts w:ascii="Century Gothic" w:eastAsia="Century Gothic" w:hAnsi="Century Gothic" w:cs="Century Gothic"/>
          <w:color w:val="000000"/>
          <w:sz w:val="21"/>
          <w:szCs w:val="21"/>
        </w:rPr>
        <w:t xml:space="preserve">There is an appropriate balance of child and adult-initiated activities </w:t>
      </w:r>
    </w:p>
    <w:p w:rsidR="00937436" w:rsidRDefault="00744375">
      <w:pPr>
        <w:widowControl w:val="0"/>
        <w:pBdr>
          <w:top w:val="nil"/>
          <w:left w:val="nil"/>
          <w:bottom w:val="nil"/>
          <w:right w:val="nil"/>
          <w:between w:val="nil"/>
        </w:pBdr>
        <w:spacing w:before="252" w:line="240" w:lineRule="auto"/>
        <w:ind w:left="178"/>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Additional comments:</w:t>
      </w:r>
    </w:p>
    <w:tbl>
      <w:tblPr>
        <w:tblStyle w:val="aa"/>
        <w:tblW w:w="8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40"/>
      </w:tblGrid>
      <w:tr w:rsidR="00937436">
        <w:trPr>
          <w:trHeight w:val="900"/>
        </w:trPr>
        <w:tc>
          <w:tcPr>
            <w:tcW w:w="88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jc w:val="center"/>
              <w:rPr>
                <w:rFonts w:ascii="Century Gothic" w:eastAsia="Century Gothic" w:hAnsi="Century Gothic" w:cs="Century Gothic"/>
                <w:color w:val="F8F8F8"/>
                <w:sz w:val="29"/>
                <w:szCs w:val="29"/>
              </w:rPr>
            </w:pPr>
            <w:r>
              <w:rPr>
                <w:rFonts w:ascii="Century Gothic" w:eastAsia="Century Gothic" w:hAnsi="Century Gothic" w:cs="Century Gothic"/>
                <w:color w:val="F8F8F8"/>
                <w:sz w:val="29"/>
                <w:szCs w:val="29"/>
              </w:rPr>
              <w:lastRenderedPageBreak/>
              <w:t>Characteristics of effective learning and behaviour</w:t>
            </w:r>
          </w:p>
        </w:tc>
      </w:tr>
      <w:tr w:rsidR="00937436">
        <w:trPr>
          <w:trHeight w:val="3260"/>
        </w:trPr>
        <w:tc>
          <w:tcPr>
            <w:tcW w:w="88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494"/>
              <w:rPr>
                <w:rFonts w:ascii="Century Gothic" w:eastAsia="Century Gothic" w:hAnsi="Century Gothic" w:cs="Century Gothic"/>
                <w:color w:val="000000"/>
                <w:sz w:val="21"/>
                <w:szCs w:val="21"/>
              </w:rPr>
            </w:pPr>
            <w:r>
              <w:rPr>
                <w:color w:val="000000"/>
              </w:rPr>
              <w:t xml:space="preserve">● </w:t>
            </w:r>
            <w:r>
              <w:rPr>
                <w:rFonts w:ascii="Century Gothic" w:eastAsia="Century Gothic" w:hAnsi="Century Gothic" w:cs="Century Gothic"/>
                <w:color w:val="000000"/>
                <w:sz w:val="21"/>
                <w:szCs w:val="21"/>
              </w:rPr>
              <w:t xml:space="preserve">Behaviour is well managed </w:t>
            </w:r>
          </w:p>
          <w:p w:rsidR="00937436" w:rsidRDefault="00744375">
            <w:pPr>
              <w:widowControl w:val="0"/>
              <w:pBdr>
                <w:top w:val="nil"/>
                <w:left w:val="nil"/>
                <w:bottom w:val="nil"/>
                <w:right w:val="nil"/>
                <w:between w:val="nil"/>
              </w:pBdr>
              <w:spacing w:before="43" w:line="240" w:lineRule="auto"/>
              <w:ind w:left="494"/>
              <w:rPr>
                <w:rFonts w:ascii="Century Gothic" w:eastAsia="Century Gothic" w:hAnsi="Century Gothic" w:cs="Century Gothic"/>
                <w:color w:val="000000"/>
                <w:sz w:val="21"/>
                <w:szCs w:val="21"/>
              </w:rPr>
            </w:pPr>
            <w:r>
              <w:rPr>
                <w:color w:val="000000"/>
              </w:rPr>
              <w:t xml:space="preserve">● </w:t>
            </w:r>
            <w:r>
              <w:rPr>
                <w:rFonts w:ascii="Century Gothic" w:eastAsia="Century Gothic" w:hAnsi="Century Gothic" w:cs="Century Gothic"/>
                <w:color w:val="000000"/>
                <w:sz w:val="21"/>
                <w:szCs w:val="21"/>
              </w:rPr>
              <w:t xml:space="preserve">There are clear rules and these are consistently enforced </w:t>
            </w:r>
          </w:p>
          <w:p w:rsidR="00937436" w:rsidRDefault="00744375">
            <w:pPr>
              <w:widowControl w:val="0"/>
              <w:pBdr>
                <w:top w:val="nil"/>
                <w:left w:val="nil"/>
                <w:bottom w:val="nil"/>
                <w:right w:val="nil"/>
                <w:between w:val="nil"/>
              </w:pBdr>
              <w:spacing w:before="43" w:line="491" w:lineRule="auto"/>
              <w:ind w:left="120" w:right="1596" w:firstLine="374"/>
              <w:rPr>
                <w:rFonts w:ascii="Century Gothic" w:eastAsia="Century Gothic" w:hAnsi="Century Gothic" w:cs="Century Gothic"/>
                <w:color w:val="000000"/>
                <w:sz w:val="21"/>
                <w:szCs w:val="21"/>
              </w:rPr>
            </w:pPr>
            <w:r>
              <w:rPr>
                <w:color w:val="000000"/>
              </w:rPr>
              <w:t xml:space="preserve">● </w:t>
            </w:r>
            <w:r>
              <w:rPr>
                <w:rFonts w:ascii="Century Gothic" w:eastAsia="Century Gothic" w:hAnsi="Century Gothic" w:cs="Century Gothic"/>
                <w:color w:val="000000"/>
                <w:sz w:val="21"/>
                <w:szCs w:val="21"/>
              </w:rPr>
              <w:t>Children are displaying the characteristics of effective learning Additional comments:</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tbl>
      <w:tblPr>
        <w:tblStyle w:val="ab"/>
        <w:tblW w:w="8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40"/>
      </w:tblGrid>
      <w:tr w:rsidR="00937436">
        <w:trPr>
          <w:trHeight w:val="899"/>
        </w:trPr>
        <w:tc>
          <w:tcPr>
            <w:tcW w:w="88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jc w:val="center"/>
              <w:rPr>
                <w:rFonts w:ascii="Century Gothic" w:eastAsia="Century Gothic" w:hAnsi="Century Gothic" w:cs="Century Gothic"/>
                <w:color w:val="F8F8F8"/>
                <w:sz w:val="29"/>
                <w:szCs w:val="29"/>
              </w:rPr>
            </w:pPr>
            <w:r>
              <w:rPr>
                <w:rFonts w:ascii="Century Gothic" w:eastAsia="Century Gothic" w:hAnsi="Century Gothic" w:cs="Century Gothic"/>
                <w:color w:val="F8F8F8"/>
                <w:sz w:val="29"/>
                <w:szCs w:val="29"/>
              </w:rPr>
              <w:t>Communication and language</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p w:rsidR="00937436" w:rsidRDefault="00744375">
      <w:pPr>
        <w:widowControl w:val="0"/>
        <w:pBdr>
          <w:top w:val="nil"/>
          <w:left w:val="nil"/>
          <w:bottom w:val="nil"/>
          <w:right w:val="nil"/>
          <w:between w:val="nil"/>
        </w:pBdr>
        <w:spacing w:line="271" w:lineRule="auto"/>
        <w:ind w:left="493" w:right="706"/>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The learning environments encourage language development </w:t>
      </w:r>
      <w:r>
        <w:rPr>
          <w:color w:val="000000"/>
          <w:sz w:val="21"/>
          <w:szCs w:val="21"/>
        </w:rPr>
        <w:t xml:space="preserve">● </w:t>
      </w:r>
      <w:r>
        <w:rPr>
          <w:rFonts w:ascii="Century Gothic" w:eastAsia="Century Gothic" w:hAnsi="Century Gothic" w:cs="Century Gothic"/>
          <w:color w:val="000000"/>
          <w:sz w:val="21"/>
          <w:szCs w:val="21"/>
        </w:rPr>
        <w:t xml:space="preserve">Children are supported and encouraged to express themselves and build confidence </w:t>
      </w:r>
    </w:p>
    <w:p w:rsidR="00937436" w:rsidRDefault="00744375">
      <w:pPr>
        <w:widowControl w:val="0"/>
        <w:pBdr>
          <w:top w:val="nil"/>
          <w:left w:val="nil"/>
          <w:bottom w:val="nil"/>
          <w:right w:val="nil"/>
          <w:between w:val="nil"/>
        </w:pBdr>
        <w:spacing w:before="12" w:line="271" w:lineRule="auto"/>
        <w:ind w:left="493" w:right="884"/>
        <w:rPr>
          <w:rFonts w:ascii="Century Gothic" w:eastAsia="Century Gothic" w:hAnsi="Century Gothic" w:cs="Century Gothic"/>
          <w:color w:val="000000"/>
          <w:sz w:val="21"/>
          <w:szCs w:val="21"/>
        </w:rPr>
      </w:pPr>
      <w:r>
        <w:rPr>
          <w:color w:val="000000"/>
          <w:sz w:val="21"/>
          <w:szCs w:val="21"/>
        </w:rPr>
        <w:t xml:space="preserve">● </w:t>
      </w:r>
      <w:r>
        <w:rPr>
          <w:rFonts w:ascii="Century Gothic" w:eastAsia="Century Gothic" w:hAnsi="Century Gothic" w:cs="Century Gothic"/>
          <w:color w:val="000000"/>
          <w:sz w:val="21"/>
          <w:szCs w:val="21"/>
        </w:rPr>
        <w:t xml:space="preserve">Children have the opportunity to speak and listen in a range of situation </w:t>
      </w:r>
      <w:r>
        <w:rPr>
          <w:color w:val="000000"/>
          <w:sz w:val="21"/>
          <w:szCs w:val="21"/>
        </w:rPr>
        <w:t xml:space="preserve">● </w:t>
      </w:r>
      <w:r>
        <w:rPr>
          <w:rFonts w:ascii="Century Gothic" w:eastAsia="Century Gothic" w:hAnsi="Century Gothic" w:cs="Century Gothic"/>
          <w:color w:val="000000"/>
          <w:sz w:val="21"/>
          <w:szCs w:val="21"/>
        </w:rPr>
        <w:t xml:space="preserve">Staff consider each child’s communication and language needs </w:t>
      </w:r>
    </w:p>
    <w:p w:rsidR="00937436" w:rsidRDefault="00744375">
      <w:pPr>
        <w:widowControl w:val="0"/>
        <w:pBdr>
          <w:top w:val="nil"/>
          <w:left w:val="nil"/>
          <w:bottom w:val="nil"/>
          <w:right w:val="nil"/>
          <w:between w:val="nil"/>
        </w:pBdr>
        <w:spacing w:before="252" w:line="240" w:lineRule="auto"/>
        <w:ind w:left="178"/>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Additional comments: </w:t>
      </w:r>
    </w:p>
    <w:tbl>
      <w:tblPr>
        <w:tblStyle w:val="ac"/>
        <w:tblW w:w="8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40"/>
      </w:tblGrid>
      <w:tr w:rsidR="00937436">
        <w:trPr>
          <w:trHeight w:val="900"/>
        </w:trPr>
        <w:tc>
          <w:tcPr>
            <w:tcW w:w="88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jc w:val="center"/>
              <w:rPr>
                <w:rFonts w:ascii="Century Gothic" w:eastAsia="Century Gothic" w:hAnsi="Century Gothic" w:cs="Century Gothic"/>
                <w:color w:val="F8F8F8"/>
                <w:sz w:val="29"/>
                <w:szCs w:val="29"/>
              </w:rPr>
            </w:pPr>
            <w:r>
              <w:rPr>
                <w:rFonts w:ascii="Century Gothic" w:eastAsia="Century Gothic" w:hAnsi="Century Gothic" w:cs="Century Gothic"/>
                <w:color w:val="F8F8F8"/>
                <w:sz w:val="29"/>
                <w:szCs w:val="29"/>
              </w:rPr>
              <w:t>Physical development</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p w:rsidR="00937436" w:rsidRDefault="00744375">
      <w:pPr>
        <w:widowControl w:val="0"/>
        <w:pBdr>
          <w:top w:val="nil"/>
          <w:left w:val="nil"/>
          <w:bottom w:val="nil"/>
          <w:right w:val="nil"/>
          <w:between w:val="nil"/>
        </w:pBdr>
        <w:spacing w:line="272" w:lineRule="auto"/>
        <w:ind w:left="845" w:right="485" w:hanging="351"/>
        <w:rPr>
          <w:rFonts w:ascii="Century Gothic" w:eastAsia="Century Gothic" w:hAnsi="Century Gothic" w:cs="Century Gothic"/>
          <w:color w:val="000000"/>
          <w:sz w:val="21"/>
          <w:szCs w:val="21"/>
        </w:rPr>
      </w:pPr>
      <w:r>
        <w:rPr>
          <w:color w:val="000000"/>
        </w:rPr>
        <w:t xml:space="preserve">● </w:t>
      </w:r>
      <w:r>
        <w:rPr>
          <w:rFonts w:ascii="Century Gothic" w:eastAsia="Century Gothic" w:hAnsi="Century Gothic" w:cs="Century Gothic"/>
          <w:color w:val="000000"/>
          <w:sz w:val="21"/>
          <w:szCs w:val="21"/>
        </w:rPr>
        <w:t xml:space="preserve">Children have the opportunity to develop coordination, control and quality of movement </w:t>
      </w:r>
    </w:p>
    <w:p w:rsidR="00937436" w:rsidRDefault="00744375">
      <w:pPr>
        <w:widowControl w:val="0"/>
        <w:pBdr>
          <w:top w:val="nil"/>
          <w:left w:val="nil"/>
          <w:bottom w:val="nil"/>
          <w:right w:val="nil"/>
          <w:between w:val="nil"/>
        </w:pBdr>
        <w:spacing w:before="7" w:line="272" w:lineRule="auto"/>
        <w:ind w:left="850" w:right="576" w:hanging="356"/>
        <w:rPr>
          <w:rFonts w:ascii="Century Gothic" w:eastAsia="Century Gothic" w:hAnsi="Century Gothic" w:cs="Century Gothic"/>
          <w:color w:val="000000"/>
          <w:sz w:val="21"/>
          <w:szCs w:val="21"/>
        </w:rPr>
      </w:pPr>
      <w:r>
        <w:rPr>
          <w:color w:val="000000"/>
        </w:rPr>
        <w:t xml:space="preserve">● </w:t>
      </w:r>
      <w:r>
        <w:rPr>
          <w:rFonts w:ascii="Century Gothic" w:eastAsia="Century Gothic" w:hAnsi="Century Gothic" w:cs="Century Gothic"/>
          <w:color w:val="000000"/>
          <w:sz w:val="21"/>
          <w:szCs w:val="21"/>
        </w:rPr>
        <w:t xml:space="preserve">Children are helped to understand the importance of physical activity and healthy eating </w:t>
      </w:r>
    </w:p>
    <w:p w:rsidR="00937436" w:rsidRDefault="00744375">
      <w:pPr>
        <w:widowControl w:val="0"/>
        <w:pBdr>
          <w:top w:val="nil"/>
          <w:left w:val="nil"/>
          <w:bottom w:val="nil"/>
          <w:right w:val="nil"/>
          <w:between w:val="nil"/>
        </w:pBdr>
        <w:spacing w:before="7" w:line="240" w:lineRule="auto"/>
        <w:ind w:left="494"/>
        <w:rPr>
          <w:rFonts w:ascii="Century Gothic" w:eastAsia="Century Gothic" w:hAnsi="Century Gothic" w:cs="Century Gothic"/>
          <w:color w:val="000000"/>
          <w:sz w:val="21"/>
          <w:szCs w:val="21"/>
        </w:rPr>
      </w:pPr>
      <w:r>
        <w:rPr>
          <w:color w:val="000000"/>
        </w:rPr>
        <w:t xml:space="preserve">● </w:t>
      </w:r>
      <w:r>
        <w:rPr>
          <w:rFonts w:ascii="Century Gothic" w:eastAsia="Century Gothic" w:hAnsi="Century Gothic" w:cs="Century Gothic"/>
          <w:color w:val="000000"/>
          <w:sz w:val="21"/>
          <w:szCs w:val="21"/>
        </w:rPr>
        <w:t xml:space="preserve">Children are active and interactive </w:t>
      </w:r>
    </w:p>
    <w:p w:rsidR="00937436" w:rsidRDefault="00744375">
      <w:pPr>
        <w:widowControl w:val="0"/>
        <w:pBdr>
          <w:top w:val="nil"/>
          <w:left w:val="nil"/>
          <w:bottom w:val="nil"/>
          <w:right w:val="nil"/>
          <w:between w:val="nil"/>
        </w:pBdr>
        <w:spacing w:before="283" w:line="240" w:lineRule="auto"/>
        <w:ind w:left="120"/>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Additional comments:</w:t>
      </w:r>
    </w:p>
    <w:tbl>
      <w:tblPr>
        <w:tblStyle w:val="ad"/>
        <w:tblW w:w="8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40"/>
      </w:tblGrid>
      <w:tr w:rsidR="00937436">
        <w:trPr>
          <w:trHeight w:val="900"/>
        </w:trPr>
        <w:tc>
          <w:tcPr>
            <w:tcW w:w="88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jc w:val="center"/>
              <w:rPr>
                <w:rFonts w:ascii="Century Gothic" w:eastAsia="Century Gothic" w:hAnsi="Century Gothic" w:cs="Century Gothic"/>
                <w:color w:val="F8F8F8"/>
                <w:sz w:val="29"/>
                <w:szCs w:val="29"/>
              </w:rPr>
            </w:pPr>
            <w:r>
              <w:rPr>
                <w:rFonts w:ascii="Century Gothic" w:eastAsia="Century Gothic" w:hAnsi="Century Gothic" w:cs="Century Gothic"/>
                <w:color w:val="F8F8F8"/>
                <w:sz w:val="29"/>
                <w:szCs w:val="29"/>
              </w:rPr>
              <w:t>Personal, social and emotional development</w:t>
            </w:r>
          </w:p>
        </w:tc>
      </w:tr>
      <w:tr w:rsidR="00937436">
        <w:trPr>
          <w:trHeight w:val="5499"/>
        </w:trPr>
        <w:tc>
          <w:tcPr>
            <w:tcW w:w="88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499" w:lineRule="auto"/>
              <w:ind w:left="231" w:right="422"/>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lastRenderedPageBreak/>
              <w:t xml:space="preserve">Children are helped to form positive relationships and develop respect for others Children are helped to develop a positive sense of themselves </w:t>
            </w:r>
          </w:p>
          <w:p w:rsidR="00937436" w:rsidRDefault="00744375">
            <w:pPr>
              <w:widowControl w:val="0"/>
              <w:pBdr>
                <w:top w:val="nil"/>
                <w:left w:val="nil"/>
                <w:bottom w:val="nil"/>
                <w:right w:val="nil"/>
                <w:between w:val="nil"/>
              </w:pBdr>
              <w:spacing w:before="52" w:line="499" w:lineRule="auto"/>
              <w:ind w:left="231" w:right="189"/>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Children are helped to learn how to develop social skills and manage their feelings Children are helped to deve</w:t>
            </w:r>
            <w:r>
              <w:rPr>
                <w:rFonts w:ascii="Century Gothic" w:eastAsia="Century Gothic" w:hAnsi="Century Gothic" w:cs="Century Gothic"/>
                <w:color w:val="000000"/>
                <w:sz w:val="21"/>
                <w:szCs w:val="21"/>
              </w:rPr>
              <w:t xml:space="preserve">lop confidence in their own abilities </w:t>
            </w:r>
          </w:p>
          <w:p w:rsidR="00937436" w:rsidRDefault="00744375">
            <w:pPr>
              <w:widowControl w:val="0"/>
              <w:pBdr>
                <w:top w:val="nil"/>
                <w:left w:val="nil"/>
                <w:bottom w:val="nil"/>
                <w:right w:val="nil"/>
                <w:between w:val="nil"/>
              </w:pBdr>
              <w:spacing w:before="577" w:line="240" w:lineRule="auto"/>
              <w:ind w:left="120"/>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Additional comments:</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p w:rsidR="00937436" w:rsidRDefault="00744375">
      <w:pPr>
        <w:widowControl w:val="0"/>
        <w:pBdr>
          <w:top w:val="nil"/>
          <w:left w:val="nil"/>
          <w:bottom w:val="nil"/>
          <w:right w:val="nil"/>
          <w:between w:val="nil"/>
        </w:pBdr>
        <w:spacing w:line="240" w:lineRule="auto"/>
        <w:ind w:left="2654"/>
        <w:rPr>
          <w:rFonts w:ascii="Century Gothic" w:eastAsia="Century Gothic" w:hAnsi="Century Gothic" w:cs="Century Gothic"/>
          <w:color w:val="F8F8F8"/>
          <w:sz w:val="29"/>
          <w:szCs w:val="29"/>
        </w:rPr>
      </w:pPr>
      <w:r>
        <w:rPr>
          <w:rFonts w:ascii="Century Gothic" w:eastAsia="Century Gothic" w:hAnsi="Century Gothic" w:cs="Century Gothic"/>
          <w:color w:val="F8F8F8"/>
          <w:sz w:val="29"/>
          <w:szCs w:val="29"/>
        </w:rPr>
        <w:t>summary of learning walk</w:t>
      </w:r>
    </w:p>
    <w:tbl>
      <w:tblPr>
        <w:tblStyle w:val="ae"/>
        <w:tblW w:w="8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40"/>
      </w:tblGrid>
      <w:tr w:rsidR="00937436">
        <w:trPr>
          <w:trHeight w:val="7440"/>
        </w:trPr>
        <w:tc>
          <w:tcPr>
            <w:tcW w:w="88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120"/>
              <w:rPr>
                <w:rFonts w:ascii="Century Gothic" w:eastAsia="Century Gothic" w:hAnsi="Century Gothic" w:cs="Century Gothic"/>
                <w:b/>
                <w:color w:val="000000"/>
                <w:sz w:val="21"/>
                <w:szCs w:val="21"/>
              </w:rPr>
            </w:pPr>
            <w:r>
              <w:rPr>
                <w:rFonts w:ascii="Century Gothic" w:eastAsia="Century Gothic" w:hAnsi="Century Gothic" w:cs="Century Gothic"/>
                <w:b/>
                <w:color w:val="000000"/>
                <w:sz w:val="21"/>
                <w:szCs w:val="21"/>
              </w:rPr>
              <w:t>What went well Even better if</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p w:rsidR="00937436" w:rsidRDefault="00744375">
      <w:pPr>
        <w:widowControl w:val="0"/>
        <w:pBdr>
          <w:top w:val="nil"/>
          <w:left w:val="nil"/>
          <w:bottom w:val="nil"/>
          <w:right w:val="nil"/>
          <w:between w:val="nil"/>
        </w:pBdr>
        <w:spacing w:line="240" w:lineRule="auto"/>
        <w:ind w:left="15"/>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Appendix 2 </w:t>
      </w:r>
    </w:p>
    <w:p w:rsidR="00937436" w:rsidRDefault="00744375">
      <w:pPr>
        <w:widowControl w:val="0"/>
        <w:pBdr>
          <w:top w:val="nil"/>
          <w:left w:val="nil"/>
          <w:bottom w:val="nil"/>
          <w:right w:val="nil"/>
          <w:between w:val="nil"/>
        </w:pBdr>
        <w:spacing w:before="620" w:line="240" w:lineRule="auto"/>
        <w:ind w:left="135"/>
        <w:rPr>
          <w:rFonts w:ascii="Century Gothic" w:eastAsia="Century Gothic" w:hAnsi="Century Gothic" w:cs="Century Gothic"/>
          <w:color w:val="F8F8F8"/>
          <w:sz w:val="31"/>
          <w:szCs w:val="31"/>
        </w:rPr>
      </w:pPr>
      <w:r>
        <w:rPr>
          <w:rFonts w:ascii="Century Gothic" w:eastAsia="Century Gothic" w:hAnsi="Century Gothic" w:cs="Century Gothic"/>
          <w:color w:val="F8F8F8"/>
          <w:sz w:val="31"/>
          <w:szCs w:val="31"/>
        </w:rPr>
        <w:lastRenderedPageBreak/>
        <w:t>lesson details</w:t>
      </w:r>
    </w:p>
    <w:tbl>
      <w:tblPr>
        <w:tblStyle w:val="af"/>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60"/>
        <w:gridCol w:w="5640"/>
      </w:tblGrid>
      <w:tr w:rsidR="00937436">
        <w:trPr>
          <w:trHeight w:val="780"/>
        </w:trPr>
        <w:tc>
          <w:tcPr>
            <w:tcW w:w="9000" w:type="dxa"/>
            <w:gridSpan w:val="2"/>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118"/>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Teacher: Observer:</w:t>
            </w:r>
          </w:p>
        </w:tc>
      </w:tr>
      <w:tr w:rsidR="00937436">
        <w:trPr>
          <w:trHeight w:val="780"/>
        </w:trPr>
        <w:tc>
          <w:tcPr>
            <w:tcW w:w="336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126"/>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 xml:space="preserve">Class: </w:t>
            </w:r>
          </w:p>
        </w:tc>
        <w:tc>
          <w:tcPr>
            <w:tcW w:w="564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136"/>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Year: Date:</w:t>
            </w:r>
          </w:p>
        </w:tc>
      </w:tr>
      <w:tr w:rsidR="00937436">
        <w:trPr>
          <w:trHeight w:val="780"/>
        </w:trPr>
        <w:tc>
          <w:tcPr>
            <w:tcW w:w="9000" w:type="dxa"/>
            <w:gridSpan w:val="2"/>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117"/>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Support staff or teaching assistants:</w:t>
            </w:r>
          </w:p>
        </w:tc>
      </w:tr>
      <w:tr w:rsidR="00937436">
        <w:trPr>
          <w:trHeight w:val="1720"/>
        </w:trPr>
        <w:tc>
          <w:tcPr>
            <w:tcW w:w="9000" w:type="dxa"/>
            <w:gridSpan w:val="2"/>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133"/>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Focus: Context:</w:t>
            </w:r>
          </w:p>
        </w:tc>
      </w:tr>
      <w:tr w:rsidR="00937436">
        <w:trPr>
          <w:trHeight w:val="2840"/>
        </w:trPr>
        <w:tc>
          <w:tcPr>
            <w:tcW w:w="9000" w:type="dxa"/>
            <w:gridSpan w:val="2"/>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117"/>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Summary of main points:</w:t>
            </w:r>
          </w:p>
        </w:tc>
      </w:tr>
      <w:tr w:rsidR="00937436">
        <w:trPr>
          <w:trHeight w:val="2860"/>
        </w:trPr>
        <w:tc>
          <w:tcPr>
            <w:tcW w:w="9000" w:type="dxa"/>
            <w:gridSpan w:val="2"/>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133"/>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Key strengths:</w:t>
            </w:r>
          </w:p>
        </w:tc>
      </w:tr>
      <w:tr w:rsidR="00937436">
        <w:trPr>
          <w:trHeight w:val="2840"/>
        </w:trPr>
        <w:tc>
          <w:tcPr>
            <w:tcW w:w="9000" w:type="dxa"/>
            <w:gridSpan w:val="2"/>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120"/>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Areas for development:</w:t>
            </w:r>
          </w:p>
        </w:tc>
      </w:tr>
      <w:tr w:rsidR="00937436">
        <w:trPr>
          <w:trHeight w:val="780"/>
        </w:trPr>
        <w:tc>
          <w:tcPr>
            <w:tcW w:w="9000" w:type="dxa"/>
            <w:gridSpan w:val="2"/>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131"/>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Is any follow-up required? YES/NO</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tbl>
      <w:tblPr>
        <w:tblStyle w:val="af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00"/>
      </w:tblGrid>
      <w:tr w:rsidR="00937436">
        <w:trPr>
          <w:trHeight w:val="2840"/>
        </w:trPr>
        <w:tc>
          <w:tcPr>
            <w:tcW w:w="900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131"/>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If ‘YES’, outline required action:</w:t>
            </w:r>
          </w:p>
        </w:tc>
      </w:tr>
      <w:tr w:rsidR="00937436">
        <w:trPr>
          <w:trHeight w:val="780"/>
        </w:trPr>
        <w:tc>
          <w:tcPr>
            <w:tcW w:w="9000" w:type="dxa"/>
            <w:shd w:val="clear" w:color="auto" w:fill="auto"/>
            <w:tcMar>
              <w:top w:w="100" w:type="dxa"/>
              <w:left w:w="100" w:type="dxa"/>
              <w:bottom w:w="100" w:type="dxa"/>
              <w:right w:w="100" w:type="dxa"/>
            </w:tcMar>
          </w:tcPr>
          <w:p w:rsidR="00937436" w:rsidRDefault="00744375">
            <w:pPr>
              <w:widowControl w:val="0"/>
              <w:pBdr>
                <w:top w:val="nil"/>
                <w:left w:val="nil"/>
                <w:bottom w:val="nil"/>
                <w:right w:val="nil"/>
                <w:between w:val="nil"/>
              </w:pBdr>
              <w:spacing w:line="240" w:lineRule="auto"/>
              <w:ind w:left="120"/>
              <w:rPr>
                <w:rFonts w:ascii="Century Gothic" w:eastAsia="Century Gothic" w:hAnsi="Century Gothic" w:cs="Century Gothic"/>
                <w:color w:val="000000"/>
                <w:sz w:val="21"/>
                <w:szCs w:val="21"/>
              </w:rPr>
            </w:pPr>
            <w:r>
              <w:rPr>
                <w:rFonts w:ascii="Century Gothic" w:eastAsia="Century Gothic" w:hAnsi="Century Gothic" w:cs="Century Gothic"/>
                <w:color w:val="000000"/>
                <w:sz w:val="21"/>
                <w:szCs w:val="21"/>
              </w:rPr>
              <w:t>Action completion date:</w:t>
            </w:r>
          </w:p>
        </w:tc>
      </w:tr>
    </w:tbl>
    <w:p w:rsidR="00937436" w:rsidRDefault="00937436">
      <w:pPr>
        <w:widowControl w:val="0"/>
        <w:pBdr>
          <w:top w:val="nil"/>
          <w:left w:val="nil"/>
          <w:bottom w:val="nil"/>
          <w:right w:val="nil"/>
          <w:between w:val="nil"/>
        </w:pBdr>
        <w:rPr>
          <w:color w:val="000000"/>
        </w:rPr>
      </w:pPr>
    </w:p>
    <w:p w:rsidR="00937436" w:rsidRDefault="00937436">
      <w:pPr>
        <w:widowControl w:val="0"/>
        <w:pBdr>
          <w:top w:val="nil"/>
          <w:left w:val="nil"/>
          <w:bottom w:val="nil"/>
          <w:right w:val="nil"/>
          <w:between w:val="nil"/>
        </w:pBdr>
        <w:rPr>
          <w:color w:val="000000"/>
        </w:rPr>
      </w:pPr>
    </w:p>
    <w:sectPr w:rsidR="00937436">
      <w:pgSz w:w="11920" w:h="16840"/>
      <w:pgMar w:top="549" w:right="1438" w:bottom="450" w:left="143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937436"/>
    <w:rsid w:val="00744375"/>
    <w:rsid w:val="00937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1542</Words>
  <Characters>8791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Karina McLoughlin</cp:lastModifiedBy>
  <cp:revision>2</cp:revision>
  <dcterms:created xsi:type="dcterms:W3CDTF">2025-01-06T10:49:00Z</dcterms:created>
  <dcterms:modified xsi:type="dcterms:W3CDTF">2025-01-06T10:49:00Z</dcterms:modified>
</cp:coreProperties>
</file>