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6CCB5E20" w:rsidR="00F20924" w:rsidRDefault="00E71F6D">
      <w:pPr>
        <w:widowControl w:val="0"/>
        <w:pBdr>
          <w:top w:val="nil"/>
          <w:left w:val="nil"/>
          <w:bottom w:val="nil"/>
          <w:right w:val="nil"/>
          <w:between w:val="nil"/>
        </w:pBdr>
        <w:spacing w:before="949" w:line="240" w:lineRule="auto"/>
        <w:rPr>
          <w:rFonts w:ascii="Avenir" w:eastAsia="Avenir" w:hAnsi="Avenir" w:cs="Avenir"/>
          <w:b/>
          <w:color w:val="000000"/>
          <w:sz w:val="52"/>
          <w:szCs w:val="52"/>
        </w:rPr>
      </w:pPr>
      <w:r>
        <w:rPr>
          <w:rFonts w:ascii="Century Gothic" w:eastAsia="Century Gothic" w:hAnsi="Century Gothic" w:cs="Century Gothic"/>
          <w:b/>
          <w:sz w:val="56"/>
          <w:szCs w:val="56"/>
        </w:rPr>
        <w:t xml:space="preserve">      </w:t>
      </w:r>
      <w:r>
        <w:rPr>
          <w:rFonts w:ascii="Avenir" w:eastAsia="Avenir" w:hAnsi="Avenir" w:cs="Avenir"/>
          <w:b/>
          <w:color w:val="000000"/>
          <w:sz w:val="52"/>
          <w:szCs w:val="52"/>
        </w:rPr>
        <w:t xml:space="preserve">School Meal and Packed Lunch </w:t>
      </w:r>
    </w:p>
    <w:p w14:paraId="00000003" w14:textId="77777777" w:rsidR="00F20924" w:rsidRDefault="00F20924">
      <w:pPr>
        <w:widowControl w:val="0"/>
        <w:pBdr>
          <w:top w:val="nil"/>
          <w:left w:val="nil"/>
          <w:bottom w:val="nil"/>
          <w:right w:val="nil"/>
          <w:between w:val="nil"/>
        </w:pBdr>
        <w:spacing w:before="76" w:line="240" w:lineRule="auto"/>
        <w:ind w:right="3325"/>
        <w:jc w:val="right"/>
        <w:rPr>
          <w:rFonts w:ascii="Avenir" w:eastAsia="Avenir" w:hAnsi="Avenir" w:cs="Avenir"/>
          <w:b/>
          <w:sz w:val="32"/>
          <w:szCs w:val="32"/>
        </w:rPr>
      </w:pPr>
    </w:p>
    <w:p w14:paraId="50E6F4D3" w14:textId="77777777" w:rsidR="00E71F6D" w:rsidRDefault="00E71F6D">
      <w:pPr>
        <w:widowControl w:val="0"/>
        <w:pBdr>
          <w:top w:val="nil"/>
          <w:left w:val="nil"/>
          <w:bottom w:val="nil"/>
          <w:right w:val="nil"/>
          <w:between w:val="nil"/>
        </w:pBdr>
        <w:spacing w:before="76" w:line="240" w:lineRule="auto"/>
        <w:ind w:right="3325"/>
        <w:jc w:val="right"/>
        <w:rPr>
          <w:rFonts w:ascii="Avenir" w:eastAsia="Avenir" w:hAnsi="Avenir" w:cs="Avenir"/>
          <w:b/>
          <w:color w:val="000000"/>
          <w:sz w:val="32"/>
          <w:szCs w:val="32"/>
        </w:rPr>
      </w:pPr>
      <w:bookmarkStart w:id="0" w:name="_GoBack"/>
      <w:bookmarkEnd w:id="0"/>
    </w:p>
    <w:p w14:paraId="00000004" w14:textId="77777777" w:rsidR="00F20924" w:rsidRDefault="00E71F6D">
      <w:pPr>
        <w:widowControl w:val="0"/>
        <w:pBdr>
          <w:top w:val="nil"/>
          <w:left w:val="nil"/>
          <w:bottom w:val="nil"/>
          <w:right w:val="nil"/>
          <w:between w:val="nil"/>
        </w:pBdr>
        <w:spacing w:line="328" w:lineRule="auto"/>
        <w:ind w:left="1102" w:right="397"/>
        <w:jc w:val="center"/>
        <w:rPr>
          <w:rFonts w:ascii="Avenir" w:eastAsia="Avenir" w:hAnsi="Avenir" w:cs="Avenir"/>
          <w:color w:val="000000"/>
          <w:sz w:val="26"/>
          <w:szCs w:val="26"/>
        </w:rPr>
      </w:pPr>
      <w:r>
        <w:rPr>
          <w:rFonts w:ascii="Avenir" w:eastAsia="Avenir" w:hAnsi="Avenir" w:cs="Avenir"/>
          <w:color w:val="000000"/>
          <w:sz w:val="26"/>
          <w:szCs w:val="26"/>
        </w:rPr>
        <w:t xml:space="preserve">At </w:t>
      </w:r>
      <w:r>
        <w:rPr>
          <w:rFonts w:ascii="Avenir" w:eastAsia="Avenir" w:hAnsi="Avenir" w:cs="Avenir"/>
          <w:sz w:val="26"/>
          <w:szCs w:val="26"/>
        </w:rPr>
        <w:t>Co-op Academy Medlock</w:t>
      </w:r>
      <w:r>
        <w:rPr>
          <w:rFonts w:ascii="Avenir" w:eastAsia="Avenir" w:hAnsi="Avenir" w:cs="Avenir"/>
          <w:color w:val="000000"/>
          <w:sz w:val="26"/>
          <w:szCs w:val="26"/>
        </w:rPr>
        <w:t xml:space="preserve">, we believe that good food is vital to children’s health and academic achievement, as well as enhancing children’s social learning experiences. </w:t>
      </w:r>
    </w:p>
    <w:p w14:paraId="00000005" w14:textId="77777777" w:rsidR="00F20924" w:rsidRDefault="00E71F6D">
      <w:pPr>
        <w:widowControl w:val="0"/>
        <w:pBdr>
          <w:top w:val="nil"/>
          <w:left w:val="nil"/>
          <w:bottom w:val="nil"/>
          <w:right w:val="nil"/>
          <w:between w:val="nil"/>
        </w:pBdr>
        <w:spacing w:before="230" w:line="328" w:lineRule="auto"/>
        <w:ind w:left="1162" w:right="77"/>
        <w:jc w:val="center"/>
        <w:rPr>
          <w:rFonts w:ascii="Avenir" w:eastAsia="Avenir" w:hAnsi="Avenir" w:cs="Avenir"/>
          <w:color w:val="000000"/>
          <w:sz w:val="26"/>
          <w:szCs w:val="26"/>
        </w:rPr>
      </w:pPr>
      <w:r>
        <w:rPr>
          <w:rFonts w:ascii="Avenir" w:eastAsia="Avenir" w:hAnsi="Avenir" w:cs="Avenir"/>
          <w:color w:val="000000"/>
          <w:sz w:val="26"/>
          <w:szCs w:val="26"/>
        </w:rPr>
        <w:t>Many studies have shown that hunger affects concentration and that well-nourished children fare better at school. Equally, the comradery of sharing experiences whilst enjoying a meal can enhance children’s ability to form positive and meaningful relationsh</w:t>
      </w:r>
      <w:r>
        <w:rPr>
          <w:rFonts w:ascii="Avenir" w:eastAsia="Avenir" w:hAnsi="Avenir" w:cs="Avenir"/>
          <w:color w:val="000000"/>
          <w:sz w:val="26"/>
          <w:szCs w:val="26"/>
        </w:rPr>
        <w:t xml:space="preserve">ips. These principles underlie our School Food Policy. </w:t>
      </w:r>
    </w:p>
    <w:p w14:paraId="00000006" w14:textId="77777777" w:rsidR="00F20924" w:rsidRDefault="00E71F6D">
      <w:pPr>
        <w:widowControl w:val="0"/>
        <w:pBdr>
          <w:top w:val="nil"/>
          <w:left w:val="nil"/>
          <w:bottom w:val="nil"/>
          <w:right w:val="nil"/>
          <w:between w:val="nil"/>
        </w:pBdr>
        <w:spacing w:before="841" w:line="327" w:lineRule="auto"/>
        <w:ind w:left="1084" w:right="192" w:hanging="2"/>
        <w:rPr>
          <w:rFonts w:ascii="Avenir" w:eastAsia="Avenir" w:hAnsi="Avenir" w:cs="Avenir"/>
          <w:color w:val="000000"/>
        </w:rPr>
      </w:pPr>
      <w:r>
        <w:rPr>
          <w:rFonts w:ascii="Avenir" w:eastAsia="Avenir" w:hAnsi="Avenir" w:cs="Avenir"/>
          <w:color w:val="000000"/>
        </w:rPr>
        <w:t xml:space="preserve">The children at Medlock are encouraged to treat meal times as an integral part of the school day. It is a time to share news and experiences as well as to simply enjoy each other’s company. Teachers, </w:t>
      </w:r>
      <w:r>
        <w:rPr>
          <w:rFonts w:ascii="Avenir" w:eastAsia="Avenir" w:hAnsi="Avenir" w:cs="Avenir"/>
          <w:color w:val="000000"/>
        </w:rPr>
        <w:t xml:space="preserve">learning assistants and office staff are encouraged to join the children. They model appropriate behaviour, good manners and support all children to develop social skills. </w:t>
      </w:r>
    </w:p>
    <w:p w14:paraId="00000007" w14:textId="77777777" w:rsidR="00F20924" w:rsidRDefault="00E71F6D">
      <w:pPr>
        <w:widowControl w:val="0"/>
        <w:pBdr>
          <w:top w:val="nil"/>
          <w:left w:val="nil"/>
          <w:bottom w:val="nil"/>
          <w:right w:val="nil"/>
          <w:between w:val="nil"/>
        </w:pBdr>
        <w:spacing w:before="789" w:line="240" w:lineRule="auto"/>
        <w:ind w:left="1100"/>
        <w:rPr>
          <w:rFonts w:ascii="Avenir" w:eastAsia="Avenir" w:hAnsi="Avenir" w:cs="Avenir"/>
          <w:color w:val="000000"/>
        </w:rPr>
      </w:pPr>
      <w:r>
        <w:rPr>
          <w:rFonts w:ascii="Avenir" w:eastAsia="Avenir" w:hAnsi="Avenir" w:cs="Avenir"/>
          <w:color w:val="000000"/>
          <w:u w:val="single"/>
        </w:rPr>
        <w:t>Universal Free School Meals (UFSM)</w:t>
      </w:r>
      <w:r>
        <w:rPr>
          <w:rFonts w:ascii="Avenir" w:eastAsia="Avenir" w:hAnsi="Avenir" w:cs="Avenir"/>
          <w:color w:val="000000"/>
        </w:rPr>
        <w:t xml:space="preserve"> </w:t>
      </w:r>
    </w:p>
    <w:p w14:paraId="00000008" w14:textId="77777777" w:rsidR="00F20924" w:rsidRDefault="00E71F6D">
      <w:pPr>
        <w:widowControl w:val="0"/>
        <w:pBdr>
          <w:top w:val="nil"/>
          <w:left w:val="nil"/>
          <w:bottom w:val="nil"/>
          <w:right w:val="nil"/>
          <w:between w:val="nil"/>
        </w:pBdr>
        <w:spacing w:before="298" w:line="331" w:lineRule="auto"/>
        <w:ind w:left="1083" w:right="47"/>
        <w:rPr>
          <w:rFonts w:ascii="Avenir" w:eastAsia="Avenir" w:hAnsi="Avenir" w:cs="Avenir"/>
          <w:color w:val="000000"/>
        </w:rPr>
      </w:pPr>
      <w:r>
        <w:rPr>
          <w:rFonts w:ascii="Avenir" w:eastAsia="Avenir" w:hAnsi="Avenir" w:cs="Avenir"/>
          <w:color w:val="000000"/>
        </w:rPr>
        <w:t>Since September 2014, the Children and Families Bill places a legal duty on state-funded schools in England to offer a free school lunch to all pupils in Reception, Year One and Year Two through the introduction of the Government’s Universal Infant Free Sc</w:t>
      </w:r>
      <w:r>
        <w:rPr>
          <w:rFonts w:ascii="Avenir" w:eastAsia="Avenir" w:hAnsi="Avenir" w:cs="Avenir"/>
          <w:color w:val="000000"/>
        </w:rPr>
        <w:t xml:space="preserve">hool Meals (UIFSM) Policy. </w:t>
      </w:r>
    </w:p>
    <w:p w14:paraId="00000009" w14:textId="77777777" w:rsidR="00F20924" w:rsidRDefault="00E71F6D">
      <w:pPr>
        <w:widowControl w:val="0"/>
        <w:pBdr>
          <w:top w:val="nil"/>
          <w:left w:val="nil"/>
          <w:bottom w:val="nil"/>
          <w:right w:val="nil"/>
          <w:between w:val="nil"/>
        </w:pBdr>
        <w:spacing w:before="214" w:line="240" w:lineRule="auto"/>
        <w:ind w:left="1160"/>
        <w:rPr>
          <w:rFonts w:ascii="Avenir" w:eastAsia="Avenir" w:hAnsi="Avenir" w:cs="Avenir"/>
          <w:color w:val="000000"/>
        </w:rPr>
      </w:pPr>
      <w:r>
        <w:rPr>
          <w:rFonts w:ascii="Avenir" w:eastAsia="Avenir" w:hAnsi="Avenir" w:cs="Avenir"/>
          <w:color w:val="000000"/>
          <w:u w:val="single"/>
        </w:rPr>
        <w:t>Free School Meals (FSM)</w:t>
      </w:r>
      <w:r>
        <w:rPr>
          <w:rFonts w:ascii="Avenir" w:eastAsia="Avenir" w:hAnsi="Avenir" w:cs="Avenir"/>
          <w:color w:val="000000"/>
        </w:rPr>
        <w:t xml:space="preserve"> </w:t>
      </w:r>
    </w:p>
    <w:p w14:paraId="0000000A" w14:textId="77777777" w:rsidR="00F20924" w:rsidRDefault="00E71F6D">
      <w:pPr>
        <w:widowControl w:val="0"/>
        <w:pBdr>
          <w:top w:val="nil"/>
          <w:left w:val="nil"/>
          <w:bottom w:val="nil"/>
          <w:right w:val="nil"/>
          <w:between w:val="nil"/>
        </w:pBdr>
        <w:spacing w:before="313" w:line="240" w:lineRule="auto"/>
        <w:jc w:val="center"/>
        <w:rPr>
          <w:rFonts w:ascii="Avenir" w:eastAsia="Avenir" w:hAnsi="Avenir" w:cs="Avenir"/>
          <w:color w:val="000000"/>
        </w:rPr>
      </w:pPr>
      <w:r>
        <w:rPr>
          <w:rFonts w:ascii="Avenir" w:eastAsia="Avenir" w:hAnsi="Avenir" w:cs="Avenir"/>
          <w:color w:val="000000"/>
        </w:rPr>
        <w:t xml:space="preserve">Eligibility criteria for all groups entitled to Free School Meals (FSM) are listed below. </w:t>
      </w:r>
    </w:p>
    <w:p w14:paraId="0000000B" w14:textId="77777777" w:rsidR="00F20924" w:rsidRDefault="00E71F6D">
      <w:pPr>
        <w:widowControl w:val="0"/>
        <w:pBdr>
          <w:top w:val="nil"/>
          <w:left w:val="nil"/>
          <w:bottom w:val="nil"/>
          <w:right w:val="nil"/>
          <w:between w:val="nil"/>
        </w:pBdr>
        <w:spacing w:before="298" w:line="240" w:lineRule="auto"/>
        <w:ind w:left="1460"/>
        <w:rPr>
          <w:rFonts w:ascii="Avenir" w:eastAsia="Avenir" w:hAnsi="Avenir" w:cs="Avenir"/>
          <w:b/>
          <w:color w:val="000000"/>
        </w:rPr>
      </w:pPr>
      <w:r>
        <w:rPr>
          <w:rFonts w:ascii="Avenir" w:eastAsia="Avenir" w:hAnsi="Avenir" w:cs="Avenir"/>
          <w:b/>
          <w:color w:val="000000"/>
        </w:rPr>
        <w:t xml:space="preserve">● Income Support </w:t>
      </w:r>
    </w:p>
    <w:p w14:paraId="0000000C" w14:textId="77777777" w:rsidR="00F20924" w:rsidRDefault="00E71F6D">
      <w:pPr>
        <w:widowControl w:val="0"/>
        <w:pBdr>
          <w:top w:val="nil"/>
          <w:left w:val="nil"/>
          <w:bottom w:val="nil"/>
          <w:right w:val="nil"/>
          <w:between w:val="nil"/>
        </w:pBdr>
        <w:spacing w:before="103" w:line="240" w:lineRule="auto"/>
        <w:ind w:left="1460"/>
        <w:rPr>
          <w:rFonts w:ascii="Avenir" w:eastAsia="Avenir" w:hAnsi="Avenir" w:cs="Avenir"/>
          <w:b/>
          <w:color w:val="000000"/>
        </w:rPr>
      </w:pPr>
      <w:r>
        <w:rPr>
          <w:rFonts w:ascii="Avenir" w:eastAsia="Avenir" w:hAnsi="Avenir" w:cs="Avenir"/>
          <w:b/>
          <w:color w:val="000000"/>
        </w:rPr>
        <w:t xml:space="preserve">● income-based Jobseeker’s Allowance </w:t>
      </w:r>
    </w:p>
    <w:p w14:paraId="0000000D" w14:textId="77777777" w:rsidR="00F20924" w:rsidRDefault="00E71F6D">
      <w:pPr>
        <w:widowControl w:val="0"/>
        <w:pBdr>
          <w:top w:val="nil"/>
          <w:left w:val="nil"/>
          <w:bottom w:val="nil"/>
          <w:right w:val="nil"/>
          <w:between w:val="nil"/>
        </w:pBdr>
        <w:spacing w:before="103" w:line="240" w:lineRule="auto"/>
        <w:ind w:left="1460"/>
        <w:rPr>
          <w:rFonts w:ascii="Avenir" w:eastAsia="Avenir" w:hAnsi="Avenir" w:cs="Avenir"/>
          <w:b/>
          <w:color w:val="000000"/>
        </w:rPr>
      </w:pPr>
      <w:r>
        <w:rPr>
          <w:rFonts w:ascii="Avenir" w:eastAsia="Avenir" w:hAnsi="Avenir" w:cs="Avenir"/>
          <w:b/>
          <w:color w:val="000000"/>
        </w:rPr>
        <w:t xml:space="preserve">● income-related Employment and Support Allowance </w:t>
      </w:r>
    </w:p>
    <w:p w14:paraId="0000000E" w14:textId="77777777" w:rsidR="00F20924" w:rsidRDefault="00E71F6D">
      <w:pPr>
        <w:widowControl w:val="0"/>
        <w:pBdr>
          <w:top w:val="nil"/>
          <w:left w:val="nil"/>
          <w:bottom w:val="nil"/>
          <w:right w:val="nil"/>
          <w:between w:val="nil"/>
        </w:pBdr>
        <w:spacing w:before="103" w:line="240" w:lineRule="auto"/>
        <w:ind w:left="1460"/>
        <w:rPr>
          <w:rFonts w:ascii="Avenir" w:eastAsia="Avenir" w:hAnsi="Avenir" w:cs="Avenir"/>
          <w:b/>
          <w:color w:val="000000"/>
        </w:rPr>
      </w:pPr>
      <w:r>
        <w:rPr>
          <w:rFonts w:ascii="Avenir" w:eastAsia="Avenir" w:hAnsi="Avenir" w:cs="Avenir"/>
          <w:b/>
          <w:color w:val="000000"/>
        </w:rPr>
        <w:t xml:space="preserve">● support under Part VI of the Immigration and Asylum Act 1999 </w:t>
      </w:r>
    </w:p>
    <w:p w14:paraId="0000000F" w14:textId="77777777" w:rsidR="00F20924" w:rsidRDefault="00E71F6D">
      <w:pPr>
        <w:widowControl w:val="0"/>
        <w:pBdr>
          <w:top w:val="nil"/>
          <w:left w:val="nil"/>
          <w:bottom w:val="nil"/>
          <w:right w:val="nil"/>
          <w:between w:val="nil"/>
        </w:pBdr>
        <w:spacing w:before="103" w:line="240" w:lineRule="auto"/>
        <w:ind w:left="1460"/>
        <w:rPr>
          <w:rFonts w:ascii="Avenir" w:eastAsia="Avenir" w:hAnsi="Avenir" w:cs="Avenir"/>
          <w:b/>
          <w:color w:val="000000"/>
        </w:rPr>
      </w:pPr>
      <w:r>
        <w:rPr>
          <w:rFonts w:ascii="Avenir" w:eastAsia="Avenir" w:hAnsi="Avenir" w:cs="Avenir"/>
          <w:b/>
          <w:color w:val="000000"/>
        </w:rPr>
        <w:t xml:space="preserve">● the guaranteed element of Pension Credit </w:t>
      </w:r>
    </w:p>
    <w:p w14:paraId="00000010" w14:textId="77777777" w:rsidR="00F20924" w:rsidRDefault="00E71F6D">
      <w:pPr>
        <w:widowControl w:val="0"/>
        <w:pBdr>
          <w:top w:val="nil"/>
          <w:left w:val="nil"/>
          <w:bottom w:val="nil"/>
          <w:right w:val="nil"/>
          <w:between w:val="nil"/>
        </w:pBdr>
        <w:spacing w:before="103" w:line="327" w:lineRule="auto"/>
        <w:ind w:left="1810" w:right="335" w:hanging="350"/>
        <w:rPr>
          <w:rFonts w:ascii="Avenir" w:eastAsia="Avenir" w:hAnsi="Avenir" w:cs="Avenir"/>
          <w:b/>
          <w:color w:val="000000"/>
        </w:rPr>
      </w:pPr>
      <w:r>
        <w:rPr>
          <w:rFonts w:ascii="Avenir" w:eastAsia="Avenir" w:hAnsi="Avenir" w:cs="Avenir"/>
          <w:b/>
          <w:color w:val="000000"/>
        </w:rPr>
        <w:t xml:space="preserve">● Child Tax Credit (provided you’re not also entitled to Working Tax Credit and have an annual gross income of no more than £16,190) </w:t>
      </w:r>
    </w:p>
    <w:p w14:paraId="00000011" w14:textId="77777777" w:rsidR="00F20924" w:rsidRDefault="00E71F6D">
      <w:pPr>
        <w:widowControl w:val="0"/>
        <w:pBdr>
          <w:top w:val="nil"/>
          <w:left w:val="nil"/>
          <w:bottom w:val="nil"/>
          <w:right w:val="nil"/>
          <w:between w:val="nil"/>
        </w:pBdr>
        <w:spacing w:before="38" w:line="327" w:lineRule="auto"/>
        <w:ind w:left="1803" w:right="417" w:hanging="343"/>
        <w:rPr>
          <w:rFonts w:ascii="Avenir" w:eastAsia="Avenir" w:hAnsi="Avenir" w:cs="Avenir"/>
          <w:b/>
          <w:color w:val="000000"/>
        </w:rPr>
      </w:pPr>
      <w:r>
        <w:rPr>
          <w:rFonts w:ascii="Avenir" w:eastAsia="Avenir" w:hAnsi="Avenir" w:cs="Avenir"/>
          <w:b/>
          <w:color w:val="000000"/>
        </w:rPr>
        <w:t xml:space="preserve">● Working Tax Credit run-on - paid for 4 weeks after you stop qualifying for Working Tax Credit </w:t>
      </w:r>
    </w:p>
    <w:p w14:paraId="00000012" w14:textId="77777777" w:rsidR="00F20924" w:rsidRDefault="00E71F6D">
      <w:pPr>
        <w:widowControl w:val="0"/>
        <w:pBdr>
          <w:top w:val="nil"/>
          <w:left w:val="nil"/>
          <w:bottom w:val="nil"/>
          <w:right w:val="nil"/>
          <w:between w:val="nil"/>
        </w:pBdr>
        <w:spacing w:before="23" w:line="327" w:lineRule="auto"/>
        <w:ind w:left="1460" w:right="342"/>
        <w:jc w:val="center"/>
        <w:rPr>
          <w:rFonts w:ascii="Avenir" w:eastAsia="Avenir" w:hAnsi="Avenir" w:cs="Avenir"/>
          <w:b/>
          <w:color w:val="000000"/>
        </w:rPr>
      </w:pPr>
      <w:r>
        <w:rPr>
          <w:rFonts w:ascii="Avenir" w:eastAsia="Avenir" w:hAnsi="Avenir" w:cs="Avenir"/>
          <w:b/>
          <w:color w:val="000000"/>
        </w:rPr>
        <w:t xml:space="preserve">● Universal Credit - if you apply on or after 1 April 2018 your household income must be less than £7,400 a year (after tax and not including any benefits you </w:t>
      </w:r>
      <w:r>
        <w:rPr>
          <w:rFonts w:ascii="Avenir" w:eastAsia="Avenir" w:hAnsi="Avenir" w:cs="Avenir"/>
          <w:b/>
          <w:color w:val="000000"/>
        </w:rPr>
        <w:t>get)</w:t>
      </w:r>
    </w:p>
    <w:p w14:paraId="00000013" w14:textId="77777777" w:rsidR="00F20924" w:rsidRDefault="00E71F6D">
      <w:pPr>
        <w:widowControl w:val="0"/>
        <w:pBdr>
          <w:top w:val="nil"/>
          <w:left w:val="nil"/>
          <w:bottom w:val="nil"/>
          <w:right w:val="nil"/>
          <w:between w:val="nil"/>
        </w:pBdr>
        <w:spacing w:line="340" w:lineRule="auto"/>
        <w:ind w:left="1092" w:right="45"/>
        <w:rPr>
          <w:rFonts w:ascii="Avenir" w:eastAsia="Avenir" w:hAnsi="Avenir" w:cs="Avenir"/>
          <w:color w:val="000000"/>
        </w:rPr>
      </w:pPr>
      <w:r>
        <w:rPr>
          <w:rFonts w:ascii="Avenir" w:eastAsia="Avenir" w:hAnsi="Avenir" w:cs="Avenir"/>
          <w:color w:val="000000"/>
        </w:rPr>
        <w:t xml:space="preserve">Children who get paid these benefits directly, instead of through a parent or guardian, can also get free school meals. </w:t>
      </w:r>
    </w:p>
    <w:p w14:paraId="00000014" w14:textId="77777777" w:rsidR="00F20924" w:rsidRDefault="00E71F6D">
      <w:pPr>
        <w:widowControl w:val="0"/>
        <w:pBdr>
          <w:top w:val="nil"/>
          <w:left w:val="nil"/>
          <w:bottom w:val="nil"/>
          <w:right w:val="nil"/>
          <w:between w:val="nil"/>
        </w:pBdr>
        <w:spacing w:before="206" w:line="327" w:lineRule="auto"/>
        <w:ind w:left="1098" w:right="223" w:hanging="11"/>
        <w:rPr>
          <w:rFonts w:ascii="Avenir" w:eastAsia="Avenir" w:hAnsi="Avenir" w:cs="Avenir"/>
          <w:color w:val="000000"/>
        </w:rPr>
      </w:pPr>
      <w:r>
        <w:rPr>
          <w:rFonts w:ascii="Avenir" w:eastAsia="Avenir" w:hAnsi="Avenir" w:cs="Avenir"/>
          <w:color w:val="000000"/>
        </w:rPr>
        <w:t xml:space="preserve">Your child may also get free school meals if you get any of these benefits and your child is both: </w:t>
      </w:r>
    </w:p>
    <w:p w14:paraId="00000015" w14:textId="77777777" w:rsidR="00F20924" w:rsidRDefault="00E71F6D">
      <w:pPr>
        <w:widowControl w:val="0"/>
        <w:pBdr>
          <w:top w:val="nil"/>
          <w:left w:val="nil"/>
          <w:bottom w:val="nil"/>
          <w:right w:val="nil"/>
          <w:between w:val="nil"/>
        </w:pBdr>
        <w:spacing w:before="218" w:line="240" w:lineRule="auto"/>
        <w:ind w:left="1460"/>
        <w:rPr>
          <w:rFonts w:ascii="Avenir" w:eastAsia="Avenir" w:hAnsi="Avenir" w:cs="Avenir"/>
          <w:b/>
          <w:color w:val="000000"/>
        </w:rPr>
      </w:pPr>
      <w:r>
        <w:rPr>
          <w:rFonts w:ascii="Avenir" w:eastAsia="Avenir" w:hAnsi="Avenir" w:cs="Avenir"/>
          <w:b/>
          <w:color w:val="000000"/>
        </w:rPr>
        <w:lastRenderedPageBreak/>
        <w:t xml:space="preserve">● younger than the compulsory age for starting school </w:t>
      </w:r>
    </w:p>
    <w:p w14:paraId="00000016" w14:textId="77777777" w:rsidR="00F20924" w:rsidRDefault="00E71F6D">
      <w:pPr>
        <w:widowControl w:val="0"/>
        <w:pBdr>
          <w:top w:val="nil"/>
          <w:left w:val="nil"/>
          <w:bottom w:val="nil"/>
          <w:right w:val="nil"/>
          <w:between w:val="nil"/>
        </w:pBdr>
        <w:spacing w:before="118" w:line="240" w:lineRule="auto"/>
        <w:ind w:left="1460"/>
        <w:rPr>
          <w:rFonts w:ascii="Avenir" w:eastAsia="Avenir" w:hAnsi="Avenir" w:cs="Avenir"/>
          <w:b/>
          <w:color w:val="000000"/>
        </w:rPr>
      </w:pPr>
      <w:r>
        <w:rPr>
          <w:rFonts w:ascii="Avenir" w:eastAsia="Avenir" w:hAnsi="Avenir" w:cs="Avenir"/>
          <w:b/>
          <w:color w:val="000000"/>
        </w:rPr>
        <w:t xml:space="preserve">● in full-time education </w:t>
      </w:r>
    </w:p>
    <w:p w14:paraId="00000017" w14:textId="77777777" w:rsidR="00F20924" w:rsidRDefault="00E71F6D">
      <w:pPr>
        <w:widowControl w:val="0"/>
        <w:pBdr>
          <w:top w:val="nil"/>
          <w:left w:val="nil"/>
          <w:bottom w:val="nil"/>
          <w:right w:val="nil"/>
          <w:between w:val="nil"/>
        </w:pBdr>
        <w:spacing w:before="298" w:line="240" w:lineRule="auto"/>
        <w:ind w:left="1100"/>
        <w:rPr>
          <w:rFonts w:ascii="Avenir" w:eastAsia="Avenir" w:hAnsi="Avenir" w:cs="Avenir"/>
          <w:color w:val="000000"/>
        </w:rPr>
      </w:pPr>
      <w:r>
        <w:rPr>
          <w:rFonts w:ascii="Avenir" w:eastAsia="Avenir" w:hAnsi="Avenir" w:cs="Avenir"/>
          <w:color w:val="000000"/>
        </w:rPr>
        <w:t xml:space="preserve">Further information can be found via the link below. </w:t>
      </w:r>
    </w:p>
    <w:p w14:paraId="00000018" w14:textId="77777777" w:rsidR="00F20924" w:rsidRDefault="00E71F6D">
      <w:pPr>
        <w:widowControl w:val="0"/>
        <w:pBdr>
          <w:top w:val="nil"/>
          <w:left w:val="nil"/>
          <w:bottom w:val="nil"/>
          <w:right w:val="nil"/>
          <w:between w:val="nil"/>
        </w:pBdr>
        <w:spacing w:before="298" w:line="240" w:lineRule="auto"/>
        <w:ind w:left="1157"/>
        <w:rPr>
          <w:rFonts w:ascii="Avenir" w:eastAsia="Avenir" w:hAnsi="Avenir" w:cs="Avenir"/>
          <w:b/>
          <w:color w:val="1155CC"/>
        </w:rPr>
      </w:pPr>
      <w:r>
        <w:rPr>
          <w:rFonts w:ascii="Avenir" w:eastAsia="Avenir" w:hAnsi="Avenir" w:cs="Avenir"/>
          <w:b/>
          <w:color w:val="1155CC"/>
          <w:u w:val="single"/>
        </w:rPr>
        <w:t>https://www.gov.uk/apply-free-school-meals</w:t>
      </w:r>
      <w:r>
        <w:rPr>
          <w:rFonts w:ascii="Avenir" w:eastAsia="Avenir" w:hAnsi="Avenir" w:cs="Avenir"/>
          <w:b/>
          <w:color w:val="1155CC"/>
        </w:rPr>
        <w:t xml:space="preserve"> </w:t>
      </w:r>
    </w:p>
    <w:p w14:paraId="00000019" w14:textId="77777777" w:rsidR="00F20924" w:rsidRDefault="00E71F6D">
      <w:pPr>
        <w:widowControl w:val="0"/>
        <w:pBdr>
          <w:top w:val="nil"/>
          <w:left w:val="nil"/>
          <w:bottom w:val="nil"/>
          <w:right w:val="nil"/>
          <w:between w:val="nil"/>
        </w:pBdr>
        <w:spacing w:before="313" w:line="240" w:lineRule="auto"/>
        <w:ind w:left="1091"/>
        <w:rPr>
          <w:rFonts w:ascii="Avenir" w:eastAsia="Avenir" w:hAnsi="Avenir" w:cs="Avenir"/>
          <w:color w:val="000000"/>
        </w:rPr>
      </w:pPr>
      <w:r>
        <w:rPr>
          <w:rFonts w:ascii="Avenir" w:eastAsia="Avenir" w:hAnsi="Avenir" w:cs="Avenir"/>
          <w:color w:val="000000"/>
        </w:rPr>
        <w:t xml:space="preserve">We would encourage all eligible families to to apply. </w:t>
      </w:r>
    </w:p>
    <w:p w14:paraId="0000001A" w14:textId="77777777" w:rsidR="00F20924" w:rsidRDefault="00E71F6D">
      <w:pPr>
        <w:widowControl w:val="0"/>
        <w:pBdr>
          <w:top w:val="nil"/>
          <w:left w:val="nil"/>
          <w:bottom w:val="nil"/>
          <w:right w:val="nil"/>
          <w:between w:val="nil"/>
        </w:pBdr>
        <w:spacing w:before="298" w:line="240" w:lineRule="auto"/>
        <w:ind w:left="1098"/>
        <w:rPr>
          <w:rFonts w:ascii="Avenir" w:eastAsia="Avenir" w:hAnsi="Avenir" w:cs="Avenir"/>
          <w:b/>
          <w:color w:val="000000"/>
        </w:rPr>
      </w:pPr>
      <w:r>
        <w:rPr>
          <w:rFonts w:ascii="Avenir" w:eastAsia="Avenir" w:hAnsi="Avenir" w:cs="Avenir"/>
          <w:b/>
          <w:color w:val="000000"/>
        </w:rPr>
        <w:t xml:space="preserve">Hot Meals Menu </w:t>
      </w:r>
    </w:p>
    <w:p w14:paraId="0000001B" w14:textId="77777777" w:rsidR="00F20924" w:rsidRDefault="00E71F6D">
      <w:pPr>
        <w:widowControl w:val="0"/>
        <w:pBdr>
          <w:top w:val="nil"/>
          <w:left w:val="nil"/>
          <w:bottom w:val="nil"/>
          <w:right w:val="nil"/>
          <w:between w:val="nil"/>
        </w:pBdr>
        <w:spacing w:before="298" w:line="330" w:lineRule="auto"/>
        <w:ind w:left="1084" w:right="18" w:firstLine="1"/>
        <w:rPr>
          <w:rFonts w:ascii="Avenir" w:eastAsia="Avenir" w:hAnsi="Avenir" w:cs="Avenir"/>
          <w:color w:val="000000"/>
        </w:rPr>
      </w:pPr>
      <w:r>
        <w:rPr>
          <w:rFonts w:ascii="Avenir" w:eastAsia="Avenir" w:hAnsi="Avenir" w:cs="Avenir"/>
          <w:color w:val="000000"/>
        </w:rPr>
        <w:t xml:space="preserve">At Medlock all pupils will routinely be offered up to 3 meal options daily. These will include chief’s choice, baked potato sandwich or . A salad bar is freely available for all children to select additional food items to complement their meal with fruit, </w:t>
      </w:r>
      <w:r>
        <w:rPr>
          <w:rFonts w:ascii="Avenir" w:eastAsia="Avenir" w:hAnsi="Avenir" w:cs="Avenir"/>
          <w:color w:val="000000"/>
        </w:rPr>
        <w:t xml:space="preserve">salad and bread. There is always fresh water and milk available. Desert options always include a yoghurt and fruit option. When children are out and about on school trips, a school packed lunch will be provided. </w:t>
      </w:r>
    </w:p>
    <w:p w14:paraId="0000001C" w14:textId="77777777" w:rsidR="00F20924" w:rsidRDefault="00E71F6D">
      <w:pPr>
        <w:widowControl w:val="0"/>
        <w:pBdr>
          <w:top w:val="nil"/>
          <w:left w:val="nil"/>
          <w:bottom w:val="nil"/>
          <w:right w:val="nil"/>
          <w:between w:val="nil"/>
        </w:pBdr>
        <w:spacing w:before="231" w:line="504" w:lineRule="auto"/>
        <w:ind w:left="1086" w:right="323" w:firstLine="60"/>
        <w:rPr>
          <w:rFonts w:ascii="Avenir" w:eastAsia="Avenir" w:hAnsi="Avenir" w:cs="Avenir"/>
          <w:color w:val="000000"/>
        </w:rPr>
      </w:pPr>
      <w:r>
        <w:rPr>
          <w:rFonts w:ascii="Avenir" w:eastAsia="Avenir" w:hAnsi="Avenir" w:cs="Avenir"/>
          <w:color w:val="000000"/>
        </w:rPr>
        <w:t xml:space="preserve">All menus are prepared in line with the legal requirements of the School Food Standards. All food is cooked on the premises. </w:t>
      </w:r>
    </w:p>
    <w:p w14:paraId="0000001D" w14:textId="77777777" w:rsidR="00F20924" w:rsidRDefault="00E71F6D">
      <w:pPr>
        <w:widowControl w:val="0"/>
        <w:pBdr>
          <w:top w:val="nil"/>
          <w:left w:val="nil"/>
          <w:bottom w:val="nil"/>
          <w:right w:val="nil"/>
          <w:between w:val="nil"/>
        </w:pBdr>
        <w:spacing w:before="231" w:line="504" w:lineRule="auto"/>
        <w:ind w:left="1086" w:right="323" w:firstLine="60"/>
        <w:rPr>
          <w:rFonts w:ascii="Avenir" w:eastAsia="Avenir" w:hAnsi="Avenir" w:cs="Avenir"/>
        </w:rPr>
      </w:pPr>
      <w:r>
        <w:rPr>
          <w:rFonts w:ascii="Avenir" w:eastAsia="Avenir" w:hAnsi="Avenir" w:cs="Avenir"/>
        </w:rPr>
        <w:t>You can view our lunch menu on the link below</w:t>
      </w:r>
    </w:p>
    <w:p w14:paraId="0000001E" w14:textId="77777777" w:rsidR="00F20924" w:rsidRDefault="00E71F6D">
      <w:pPr>
        <w:widowControl w:val="0"/>
        <w:pBdr>
          <w:top w:val="nil"/>
          <w:left w:val="nil"/>
          <w:bottom w:val="nil"/>
          <w:right w:val="nil"/>
          <w:between w:val="nil"/>
        </w:pBdr>
        <w:spacing w:before="231" w:line="504" w:lineRule="auto"/>
        <w:ind w:left="1086" w:right="323" w:firstLine="60"/>
        <w:rPr>
          <w:rFonts w:ascii="Avenir" w:eastAsia="Avenir" w:hAnsi="Avenir" w:cs="Avenir"/>
        </w:rPr>
      </w:pPr>
      <w:r>
        <w:rPr>
          <w:rFonts w:ascii="Avenir" w:eastAsia="Avenir" w:hAnsi="Avenir" w:cs="Avenir"/>
        </w:rPr>
        <w:t>https://www.medlock.coopacademies.co.uk/lunches</w:t>
      </w:r>
    </w:p>
    <w:p w14:paraId="0000001F" w14:textId="77777777" w:rsidR="00F20924" w:rsidRDefault="00E71F6D">
      <w:pPr>
        <w:widowControl w:val="0"/>
        <w:pBdr>
          <w:top w:val="nil"/>
          <w:left w:val="nil"/>
          <w:bottom w:val="nil"/>
          <w:right w:val="nil"/>
          <w:between w:val="nil"/>
        </w:pBdr>
        <w:spacing w:before="56" w:line="240" w:lineRule="auto"/>
        <w:ind w:left="1091"/>
        <w:rPr>
          <w:rFonts w:ascii="Avenir" w:eastAsia="Avenir" w:hAnsi="Avenir" w:cs="Avenir"/>
          <w:color w:val="000000"/>
          <w:u w:val="single"/>
        </w:rPr>
      </w:pPr>
      <w:r>
        <w:rPr>
          <w:rFonts w:ascii="Avenir" w:eastAsia="Avenir" w:hAnsi="Avenir" w:cs="Avenir"/>
          <w:color w:val="000000"/>
          <w:u w:val="single"/>
        </w:rPr>
        <w:t>Catering for pupils with special die</w:t>
      </w:r>
      <w:r>
        <w:rPr>
          <w:rFonts w:ascii="Avenir" w:eastAsia="Avenir" w:hAnsi="Avenir" w:cs="Avenir"/>
          <w:color w:val="000000"/>
          <w:u w:val="single"/>
        </w:rPr>
        <w:t xml:space="preserve">tary requirements </w:t>
      </w:r>
    </w:p>
    <w:p w14:paraId="00000020" w14:textId="77777777" w:rsidR="00F20924" w:rsidRDefault="00E71F6D">
      <w:pPr>
        <w:widowControl w:val="0"/>
        <w:pBdr>
          <w:top w:val="nil"/>
          <w:left w:val="nil"/>
          <w:bottom w:val="nil"/>
          <w:right w:val="nil"/>
          <w:between w:val="nil"/>
        </w:pBdr>
        <w:spacing w:before="298" w:line="340" w:lineRule="auto"/>
        <w:ind w:left="1092" w:right="59"/>
        <w:rPr>
          <w:rFonts w:ascii="Avenir" w:eastAsia="Avenir" w:hAnsi="Avenir" w:cs="Avenir"/>
          <w:color w:val="000000"/>
        </w:rPr>
      </w:pPr>
      <w:r>
        <w:rPr>
          <w:rFonts w:ascii="Avenir" w:eastAsia="Avenir" w:hAnsi="Avenir" w:cs="Avenir"/>
          <w:color w:val="000000"/>
        </w:rPr>
        <w:t xml:space="preserve">Medlock caters for all dietary requirements that we are made aware of. We currently offer Halal options, a daily Vegetarian option and all of our food is ‘nut free’. </w:t>
      </w:r>
    </w:p>
    <w:p w14:paraId="00000021" w14:textId="77777777" w:rsidR="00F20924" w:rsidRDefault="00E71F6D">
      <w:pPr>
        <w:widowControl w:val="0"/>
        <w:pBdr>
          <w:top w:val="nil"/>
          <w:left w:val="nil"/>
          <w:bottom w:val="nil"/>
          <w:right w:val="nil"/>
          <w:between w:val="nil"/>
        </w:pBdr>
        <w:spacing w:before="206" w:line="327" w:lineRule="auto"/>
        <w:ind w:left="1092" w:right="145" w:firstLine="7"/>
        <w:rPr>
          <w:rFonts w:ascii="Avenir" w:eastAsia="Avenir" w:hAnsi="Avenir" w:cs="Avenir"/>
          <w:color w:val="000000"/>
        </w:rPr>
      </w:pPr>
      <w:r>
        <w:rPr>
          <w:rFonts w:ascii="Avenir" w:eastAsia="Avenir" w:hAnsi="Avenir" w:cs="Avenir"/>
          <w:color w:val="000000"/>
        </w:rPr>
        <w:t>Parents should inform the school of any special dietary requirements (including allergies) in order that we can provide a meal which meets their child’s needs. All records of allergies and other dietary requirements are held by both the school office and t</w:t>
      </w:r>
      <w:r>
        <w:rPr>
          <w:rFonts w:ascii="Avenir" w:eastAsia="Avenir" w:hAnsi="Avenir" w:cs="Avenir"/>
          <w:color w:val="000000"/>
        </w:rPr>
        <w:t xml:space="preserve">he kitchen. </w:t>
      </w:r>
    </w:p>
    <w:p w14:paraId="00000022" w14:textId="77777777" w:rsidR="00F20924" w:rsidRDefault="00E71F6D">
      <w:pPr>
        <w:widowControl w:val="0"/>
        <w:pBdr>
          <w:top w:val="nil"/>
          <w:left w:val="nil"/>
          <w:bottom w:val="nil"/>
          <w:right w:val="nil"/>
          <w:between w:val="nil"/>
        </w:pBdr>
        <w:spacing w:before="233" w:line="240" w:lineRule="auto"/>
        <w:ind w:left="1091"/>
        <w:rPr>
          <w:rFonts w:ascii="Avenir" w:eastAsia="Avenir" w:hAnsi="Avenir" w:cs="Avenir"/>
          <w:b/>
          <w:color w:val="000000"/>
        </w:rPr>
      </w:pPr>
      <w:r>
        <w:rPr>
          <w:rFonts w:ascii="Avenir" w:eastAsia="Avenir" w:hAnsi="Avenir" w:cs="Avenir"/>
          <w:b/>
          <w:color w:val="000000"/>
        </w:rPr>
        <w:t xml:space="preserve">Quality </w:t>
      </w:r>
    </w:p>
    <w:p w14:paraId="00000023" w14:textId="77777777" w:rsidR="00F20924" w:rsidRDefault="00E71F6D">
      <w:pPr>
        <w:widowControl w:val="0"/>
        <w:pBdr>
          <w:top w:val="nil"/>
          <w:left w:val="nil"/>
          <w:bottom w:val="nil"/>
          <w:right w:val="nil"/>
          <w:between w:val="nil"/>
        </w:pBdr>
        <w:spacing w:before="298" w:line="327" w:lineRule="auto"/>
        <w:ind w:left="1081" w:right="225" w:firstLine="4"/>
        <w:rPr>
          <w:rFonts w:ascii="Avenir" w:eastAsia="Avenir" w:hAnsi="Avenir" w:cs="Avenir"/>
          <w:color w:val="000000"/>
        </w:rPr>
      </w:pPr>
      <w:r>
        <w:rPr>
          <w:rFonts w:ascii="Avenir" w:eastAsia="Avenir" w:hAnsi="Avenir" w:cs="Avenir"/>
          <w:color w:val="000000"/>
        </w:rPr>
        <w:t xml:space="preserve">All our school meals are cooked daily in the school kitchen and are made in accordance with all statutory food standards and quality standards. </w:t>
      </w:r>
    </w:p>
    <w:p w14:paraId="00000024" w14:textId="77777777" w:rsidR="00F20924" w:rsidRDefault="00E71F6D">
      <w:pPr>
        <w:widowControl w:val="0"/>
        <w:pBdr>
          <w:top w:val="nil"/>
          <w:left w:val="nil"/>
          <w:bottom w:val="nil"/>
          <w:right w:val="nil"/>
          <w:between w:val="nil"/>
        </w:pBdr>
        <w:spacing w:before="233" w:line="240" w:lineRule="auto"/>
        <w:ind w:left="1100"/>
        <w:rPr>
          <w:rFonts w:ascii="Avenir" w:eastAsia="Avenir" w:hAnsi="Avenir" w:cs="Avenir"/>
          <w:b/>
          <w:color w:val="000000"/>
        </w:rPr>
      </w:pPr>
      <w:r>
        <w:rPr>
          <w:rFonts w:ascii="Avenir" w:eastAsia="Avenir" w:hAnsi="Avenir" w:cs="Avenir"/>
          <w:b/>
          <w:color w:val="000000"/>
        </w:rPr>
        <w:t xml:space="preserve">Reluctant Eaters </w:t>
      </w:r>
    </w:p>
    <w:p w14:paraId="00000025" w14:textId="77777777" w:rsidR="00F20924" w:rsidRDefault="00E71F6D">
      <w:pPr>
        <w:widowControl w:val="0"/>
        <w:pBdr>
          <w:top w:val="nil"/>
          <w:left w:val="nil"/>
          <w:bottom w:val="nil"/>
          <w:right w:val="nil"/>
          <w:between w:val="nil"/>
        </w:pBdr>
        <w:spacing w:before="298" w:line="327" w:lineRule="auto"/>
        <w:ind w:left="1092" w:right="1304" w:firstLine="8"/>
        <w:rPr>
          <w:rFonts w:ascii="Avenir" w:eastAsia="Avenir" w:hAnsi="Avenir" w:cs="Avenir"/>
          <w:color w:val="000000"/>
        </w:rPr>
      </w:pPr>
      <w:r>
        <w:rPr>
          <w:rFonts w:ascii="Avenir" w:eastAsia="Avenir" w:hAnsi="Avenir" w:cs="Avenir"/>
          <w:color w:val="000000"/>
        </w:rPr>
        <w:t xml:space="preserve">No child will be forced to eat anything that they don’t like although they will be encouraged to try foods which they may not have had experience of. </w:t>
      </w:r>
    </w:p>
    <w:p w14:paraId="00000026" w14:textId="77777777" w:rsidR="00F20924" w:rsidRDefault="00E71F6D">
      <w:pPr>
        <w:widowControl w:val="0"/>
        <w:pBdr>
          <w:top w:val="nil"/>
          <w:left w:val="nil"/>
          <w:bottom w:val="nil"/>
          <w:right w:val="nil"/>
          <w:between w:val="nil"/>
        </w:pBdr>
        <w:spacing w:before="218" w:line="340" w:lineRule="auto"/>
        <w:ind w:left="1090" w:right="315" w:hanging="5"/>
        <w:rPr>
          <w:rFonts w:ascii="Avenir" w:eastAsia="Avenir" w:hAnsi="Avenir" w:cs="Avenir"/>
          <w:color w:val="000000"/>
        </w:rPr>
      </w:pPr>
      <w:r>
        <w:rPr>
          <w:rFonts w:ascii="Avenir" w:eastAsia="Avenir" w:hAnsi="Avenir" w:cs="Avenir"/>
          <w:color w:val="000000"/>
        </w:rPr>
        <w:t>The amount of food children eat is monitored and liaison with parents (through their class teacher) ensur</w:t>
      </w:r>
      <w:r>
        <w:rPr>
          <w:rFonts w:ascii="Avenir" w:eastAsia="Avenir" w:hAnsi="Avenir" w:cs="Avenir"/>
          <w:color w:val="000000"/>
        </w:rPr>
        <w:t>es issues are picked up quickly. We actively encourage parents voicing</w:t>
      </w:r>
    </w:p>
    <w:p w14:paraId="00000027" w14:textId="77777777" w:rsidR="00F20924" w:rsidRDefault="00E71F6D">
      <w:pPr>
        <w:widowControl w:val="0"/>
        <w:pBdr>
          <w:top w:val="nil"/>
          <w:left w:val="nil"/>
          <w:bottom w:val="nil"/>
          <w:right w:val="nil"/>
          <w:between w:val="nil"/>
        </w:pBdr>
        <w:spacing w:line="340" w:lineRule="auto"/>
        <w:ind w:left="1092" w:right="351"/>
        <w:rPr>
          <w:rFonts w:ascii="Avenir" w:eastAsia="Avenir" w:hAnsi="Avenir" w:cs="Avenir"/>
          <w:color w:val="000000"/>
        </w:rPr>
      </w:pPr>
      <w:r>
        <w:rPr>
          <w:rFonts w:ascii="Avenir" w:eastAsia="Avenir" w:hAnsi="Avenir" w:cs="Avenir"/>
          <w:color w:val="000000"/>
        </w:rPr>
        <w:t xml:space="preserve">concerns about their children’s eating so collaborative support can counter any issues a child may have. </w:t>
      </w:r>
    </w:p>
    <w:p w14:paraId="00000028" w14:textId="77777777" w:rsidR="00F20924" w:rsidRDefault="00E71F6D">
      <w:pPr>
        <w:widowControl w:val="0"/>
        <w:pBdr>
          <w:top w:val="nil"/>
          <w:left w:val="nil"/>
          <w:bottom w:val="nil"/>
          <w:right w:val="nil"/>
          <w:between w:val="nil"/>
        </w:pBdr>
        <w:spacing w:before="206" w:line="240" w:lineRule="auto"/>
        <w:ind w:left="1083"/>
        <w:rPr>
          <w:rFonts w:ascii="Avenir" w:eastAsia="Avenir" w:hAnsi="Avenir" w:cs="Avenir"/>
          <w:b/>
          <w:color w:val="000000"/>
        </w:rPr>
      </w:pPr>
      <w:r>
        <w:rPr>
          <w:rFonts w:ascii="Avenir" w:eastAsia="Avenir" w:hAnsi="Avenir" w:cs="Avenir"/>
          <w:b/>
          <w:color w:val="000000"/>
        </w:rPr>
        <w:t xml:space="preserve">The Dining Experience </w:t>
      </w:r>
    </w:p>
    <w:p w14:paraId="00000029" w14:textId="77777777" w:rsidR="00F20924" w:rsidRDefault="00E71F6D">
      <w:pPr>
        <w:widowControl w:val="0"/>
        <w:pBdr>
          <w:top w:val="nil"/>
          <w:left w:val="nil"/>
          <w:bottom w:val="nil"/>
          <w:right w:val="nil"/>
          <w:between w:val="nil"/>
        </w:pBdr>
        <w:spacing w:before="298" w:line="327" w:lineRule="auto"/>
        <w:ind w:left="1090" w:right="409" w:hanging="5"/>
        <w:rPr>
          <w:rFonts w:ascii="Avenir" w:eastAsia="Avenir" w:hAnsi="Avenir" w:cs="Avenir"/>
          <w:color w:val="000000"/>
        </w:rPr>
      </w:pPr>
      <w:r>
        <w:rPr>
          <w:rFonts w:ascii="Avenir" w:eastAsia="Avenir" w:hAnsi="Avenir" w:cs="Avenir"/>
          <w:color w:val="000000"/>
        </w:rPr>
        <w:t xml:space="preserve">The Nursery children eat in the Foundation Unit’s dining room and are supported by their teachers and Key workers. </w:t>
      </w:r>
    </w:p>
    <w:p w14:paraId="0000002A" w14:textId="77777777" w:rsidR="00F20924" w:rsidRDefault="00E71F6D">
      <w:pPr>
        <w:widowControl w:val="0"/>
        <w:pBdr>
          <w:top w:val="nil"/>
          <w:left w:val="nil"/>
          <w:bottom w:val="nil"/>
          <w:right w:val="nil"/>
          <w:between w:val="nil"/>
        </w:pBdr>
        <w:spacing w:before="233" w:line="327" w:lineRule="auto"/>
        <w:ind w:left="1100" w:right="722"/>
        <w:rPr>
          <w:rFonts w:ascii="Avenir" w:eastAsia="Avenir" w:hAnsi="Avenir" w:cs="Avenir"/>
          <w:color w:val="000000"/>
        </w:rPr>
      </w:pPr>
      <w:r>
        <w:rPr>
          <w:rFonts w:ascii="Avenir" w:eastAsia="Avenir" w:hAnsi="Avenir" w:cs="Avenir"/>
          <w:color w:val="000000"/>
        </w:rPr>
        <w:lastRenderedPageBreak/>
        <w:t xml:space="preserve">Reception, Key Stage One and Key Stage Two children all eat in the main dining hall. </w:t>
      </w:r>
    </w:p>
    <w:p w14:paraId="0000002B" w14:textId="77777777" w:rsidR="00F20924" w:rsidRDefault="00E71F6D">
      <w:pPr>
        <w:widowControl w:val="0"/>
        <w:pBdr>
          <w:top w:val="nil"/>
          <w:left w:val="nil"/>
          <w:bottom w:val="nil"/>
          <w:right w:val="nil"/>
          <w:between w:val="nil"/>
        </w:pBdr>
        <w:spacing w:before="218" w:line="334" w:lineRule="auto"/>
        <w:ind w:left="1090" w:right="502" w:hanging="5"/>
        <w:rPr>
          <w:rFonts w:ascii="Avenir" w:eastAsia="Avenir" w:hAnsi="Avenir" w:cs="Avenir"/>
          <w:color w:val="000000"/>
        </w:rPr>
      </w:pPr>
      <w:r>
        <w:rPr>
          <w:rFonts w:ascii="Avenir" w:eastAsia="Avenir" w:hAnsi="Avenir" w:cs="Avenir"/>
          <w:color w:val="000000"/>
        </w:rPr>
        <w:t xml:space="preserve">The children having school meals are served at the counter and carry their meals to a table. Children who have a packed lunch collect the food from the appropriate trolley before sitting. </w:t>
      </w:r>
    </w:p>
    <w:p w14:paraId="0000002C" w14:textId="77777777" w:rsidR="00F20924" w:rsidRDefault="00E71F6D">
      <w:pPr>
        <w:widowControl w:val="0"/>
        <w:pBdr>
          <w:top w:val="nil"/>
          <w:left w:val="nil"/>
          <w:bottom w:val="nil"/>
          <w:right w:val="nil"/>
          <w:between w:val="nil"/>
        </w:pBdr>
        <w:spacing w:before="212" w:line="327" w:lineRule="auto"/>
        <w:ind w:left="1092" w:right="47" w:firstLine="7"/>
        <w:rPr>
          <w:rFonts w:ascii="Avenir" w:eastAsia="Avenir" w:hAnsi="Avenir" w:cs="Avenir"/>
          <w:color w:val="000000"/>
        </w:rPr>
      </w:pPr>
      <w:r>
        <w:rPr>
          <w:rFonts w:ascii="Avenir" w:eastAsia="Avenir" w:hAnsi="Avenir" w:cs="Avenir"/>
          <w:color w:val="000000"/>
        </w:rPr>
        <w:t>Politeness and manners are encouraged. It is the expectation that a</w:t>
      </w:r>
      <w:r>
        <w:rPr>
          <w:rFonts w:ascii="Avenir" w:eastAsia="Avenir" w:hAnsi="Avenir" w:cs="Avenir"/>
          <w:color w:val="000000"/>
        </w:rPr>
        <w:t xml:space="preserve">ll interactions are calm, polite and appropriate to context. Pleases and thank yous are expected at all times and adults and older children model this for the younger children. </w:t>
      </w:r>
    </w:p>
    <w:p w14:paraId="0000002D" w14:textId="77777777" w:rsidR="00F20924" w:rsidRDefault="00E71F6D">
      <w:pPr>
        <w:widowControl w:val="0"/>
        <w:pBdr>
          <w:top w:val="nil"/>
          <w:left w:val="nil"/>
          <w:bottom w:val="nil"/>
          <w:right w:val="nil"/>
          <w:between w:val="nil"/>
        </w:pBdr>
        <w:spacing w:before="218" w:line="334" w:lineRule="auto"/>
        <w:ind w:left="1089" w:right="97" w:firstLine="3"/>
        <w:rPr>
          <w:rFonts w:ascii="Avenir" w:eastAsia="Avenir" w:hAnsi="Avenir" w:cs="Avenir"/>
          <w:color w:val="000000"/>
        </w:rPr>
      </w:pPr>
      <w:r>
        <w:rPr>
          <w:rFonts w:ascii="Avenir" w:eastAsia="Avenir" w:hAnsi="Avenir" w:cs="Avenir"/>
          <w:color w:val="000000"/>
        </w:rPr>
        <w:t>Once children have finished their meal, they clear their own tray at the waste disposal points provided. Packed lunch children throw away empty packets and rubbish. Uneaten food is packed into their lunch box to support parents monitoring their child’s eat</w:t>
      </w:r>
      <w:r>
        <w:rPr>
          <w:rFonts w:ascii="Avenir" w:eastAsia="Avenir" w:hAnsi="Avenir" w:cs="Avenir"/>
          <w:color w:val="000000"/>
        </w:rPr>
        <w:t xml:space="preserve">ing habits. </w:t>
      </w:r>
    </w:p>
    <w:p w14:paraId="0000002E" w14:textId="77777777" w:rsidR="00F20924" w:rsidRDefault="00E71F6D">
      <w:pPr>
        <w:widowControl w:val="0"/>
        <w:pBdr>
          <w:top w:val="nil"/>
          <w:left w:val="nil"/>
          <w:bottom w:val="nil"/>
          <w:right w:val="nil"/>
          <w:between w:val="nil"/>
        </w:pBdr>
        <w:spacing w:before="212" w:line="327" w:lineRule="auto"/>
        <w:ind w:left="1092" w:right="721" w:hanging="5"/>
        <w:rPr>
          <w:rFonts w:ascii="Avenir" w:eastAsia="Avenir" w:hAnsi="Avenir" w:cs="Avenir"/>
          <w:color w:val="000000"/>
        </w:rPr>
      </w:pPr>
      <w:r>
        <w:rPr>
          <w:rFonts w:ascii="Avenir" w:eastAsia="Avenir" w:hAnsi="Avenir" w:cs="Avenir"/>
          <w:color w:val="000000"/>
        </w:rPr>
        <w:t>At Medlock, we firmly believe that the dining experience is crucial in developing good food habits and also contributes to a successful afternoon in the classroom. We are therefore constantly looking for ways to further improve the dining expe</w:t>
      </w:r>
      <w:r>
        <w:rPr>
          <w:rFonts w:ascii="Avenir" w:eastAsia="Avenir" w:hAnsi="Avenir" w:cs="Avenir"/>
          <w:color w:val="000000"/>
        </w:rPr>
        <w:t xml:space="preserve">rience through feedback from parents and children. </w:t>
      </w:r>
    </w:p>
    <w:p w14:paraId="0000002F" w14:textId="77777777" w:rsidR="00F20924" w:rsidRDefault="00E71F6D">
      <w:pPr>
        <w:widowControl w:val="0"/>
        <w:pBdr>
          <w:top w:val="nil"/>
          <w:left w:val="nil"/>
          <w:bottom w:val="nil"/>
          <w:right w:val="nil"/>
          <w:between w:val="nil"/>
        </w:pBdr>
        <w:spacing w:before="233" w:line="240" w:lineRule="auto"/>
        <w:ind w:left="1091"/>
        <w:rPr>
          <w:rFonts w:ascii="Avenir" w:eastAsia="Avenir" w:hAnsi="Avenir" w:cs="Avenir"/>
          <w:b/>
          <w:color w:val="000000"/>
        </w:rPr>
      </w:pPr>
      <w:r>
        <w:rPr>
          <w:rFonts w:ascii="Avenir" w:eastAsia="Avenir" w:hAnsi="Avenir" w:cs="Avenir"/>
          <w:b/>
          <w:color w:val="000000"/>
        </w:rPr>
        <w:t xml:space="preserve">Curriculum </w:t>
      </w:r>
    </w:p>
    <w:p w14:paraId="00000030" w14:textId="77777777" w:rsidR="00F20924" w:rsidRDefault="00E71F6D">
      <w:pPr>
        <w:widowControl w:val="0"/>
        <w:pBdr>
          <w:top w:val="nil"/>
          <w:left w:val="nil"/>
          <w:bottom w:val="nil"/>
          <w:right w:val="nil"/>
          <w:between w:val="nil"/>
        </w:pBdr>
        <w:spacing w:before="298" w:line="330" w:lineRule="auto"/>
        <w:ind w:left="1091" w:right="236" w:hanging="1"/>
        <w:rPr>
          <w:rFonts w:ascii="Avenir" w:eastAsia="Avenir" w:hAnsi="Avenir" w:cs="Avenir"/>
          <w:color w:val="000000"/>
        </w:rPr>
      </w:pPr>
      <w:r>
        <w:rPr>
          <w:rFonts w:ascii="Avenir" w:eastAsia="Avenir" w:hAnsi="Avenir" w:cs="Avenir"/>
          <w:color w:val="000000"/>
        </w:rPr>
        <w:t>We understand that providing a wholesome lunch for children is only half the battle. We also need to equip children with the skills they need to feed themselves and, to develop healthy eating habits. Therefore, cooking lessons are a part of our school curr</w:t>
      </w:r>
      <w:r>
        <w:rPr>
          <w:rFonts w:ascii="Avenir" w:eastAsia="Avenir" w:hAnsi="Avenir" w:cs="Avenir"/>
          <w:color w:val="000000"/>
        </w:rPr>
        <w:t xml:space="preserve">iculum, form part of our enrichment programme and opportunities to cross link cooking and food preparation into the wider curriculum are encouraged. </w:t>
      </w:r>
    </w:p>
    <w:p w14:paraId="00000031" w14:textId="77777777" w:rsidR="00F20924" w:rsidRDefault="00E71F6D">
      <w:pPr>
        <w:widowControl w:val="0"/>
        <w:pBdr>
          <w:top w:val="nil"/>
          <w:left w:val="nil"/>
          <w:bottom w:val="nil"/>
          <w:right w:val="nil"/>
          <w:between w:val="nil"/>
        </w:pBdr>
        <w:spacing w:before="215" w:line="240" w:lineRule="auto"/>
        <w:ind w:left="1098"/>
        <w:rPr>
          <w:rFonts w:ascii="Avenir" w:eastAsia="Avenir" w:hAnsi="Avenir" w:cs="Avenir"/>
          <w:b/>
          <w:color w:val="000000"/>
        </w:rPr>
      </w:pPr>
      <w:r>
        <w:rPr>
          <w:rFonts w:ascii="Avenir" w:eastAsia="Avenir" w:hAnsi="Avenir" w:cs="Avenir"/>
          <w:b/>
          <w:color w:val="000000"/>
        </w:rPr>
        <w:t xml:space="preserve">Break Time Snacks and Refreshment </w:t>
      </w:r>
    </w:p>
    <w:p w14:paraId="00000032" w14:textId="77777777" w:rsidR="00F20924" w:rsidRDefault="00E71F6D">
      <w:pPr>
        <w:widowControl w:val="0"/>
        <w:pBdr>
          <w:top w:val="nil"/>
          <w:left w:val="nil"/>
          <w:bottom w:val="nil"/>
          <w:right w:val="nil"/>
          <w:between w:val="nil"/>
        </w:pBdr>
        <w:spacing w:before="298" w:line="340" w:lineRule="auto"/>
        <w:ind w:left="1092" w:right="325" w:hanging="6"/>
        <w:rPr>
          <w:rFonts w:ascii="Avenir" w:eastAsia="Avenir" w:hAnsi="Avenir" w:cs="Avenir"/>
          <w:color w:val="000000"/>
        </w:rPr>
      </w:pPr>
      <w:r>
        <w:rPr>
          <w:rFonts w:ascii="Avenir" w:eastAsia="Avenir" w:hAnsi="Avenir" w:cs="Avenir"/>
          <w:color w:val="000000"/>
        </w:rPr>
        <w:t>All children are provided with a daily fruit or vegetable snack. No cha</w:t>
      </w:r>
      <w:r>
        <w:rPr>
          <w:rFonts w:ascii="Avenir" w:eastAsia="Avenir" w:hAnsi="Avenir" w:cs="Avenir"/>
          <w:color w:val="000000"/>
        </w:rPr>
        <w:t xml:space="preserve">rge is made for this. Children are not allowed to bring break time snacks to school. </w:t>
      </w:r>
    </w:p>
    <w:p w14:paraId="00000033" w14:textId="77777777" w:rsidR="00F20924" w:rsidRDefault="00E71F6D">
      <w:pPr>
        <w:widowControl w:val="0"/>
        <w:pBdr>
          <w:top w:val="nil"/>
          <w:left w:val="nil"/>
          <w:bottom w:val="nil"/>
          <w:right w:val="nil"/>
          <w:between w:val="nil"/>
        </w:pBdr>
        <w:spacing w:before="206" w:line="327" w:lineRule="auto"/>
        <w:ind w:left="1090" w:right="91" w:firstLine="2"/>
        <w:rPr>
          <w:rFonts w:ascii="Avenir" w:eastAsia="Avenir" w:hAnsi="Avenir" w:cs="Avenir"/>
          <w:color w:val="000000"/>
        </w:rPr>
      </w:pPr>
      <w:r>
        <w:rPr>
          <w:rFonts w:ascii="Avenir" w:eastAsia="Avenir" w:hAnsi="Avenir" w:cs="Avenir"/>
          <w:color w:val="000000"/>
        </w:rPr>
        <w:t xml:space="preserve">Milk is offered to all children up to the age of 5 years. </w:t>
      </w:r>
    </w:p>
    <w:p w14:paraId="00000034" w14:textId="77777777" w:rsidR="00F20924" w:rsidRDefault="00E71F6D">
      <w:pPr>
        <w:widowControl w:val="0"/>
        <w:pBdr>
          <w:top w:val="nil"/>
          <w:left w:val="nil"/>
          <w:bottom w:val="nil"/>
          <w:right w:val="nil"/>
          <w:between w:val="nil"/>
        </w:pBdr>
        <w:spacing w:before="218" w:line="334" w:lineRule="auto"/>
        <w:ind w:left="1089" w:right="214" w:firstLine="8"/>
        <w:rPr>
          <w:rFonts w:ascii="Avenir" w:eastAsia="Avenir" w:hAnsi="Avenir" w:cs="Avenir"/>
          <w:color w:val="000000"/>
        </w:rPr>
      </w:pPr>
      <w:r>
        <w:rPr>
          <w:rFonts w:ascii="Avenir" w:eastAsia="Avenir" w:hAnsi="Avenir" w:cs="Avenir"/>
          <w:color w:val="000000"/>
        </w:rPr>
        <w:t>In Nursery and Reception classes, children are given the option of having milk with added fluoride. This is on a ‘opt in’ basis with parents giving consent for their child to receive fluoride enriched milk. If they don’t opt in, non-enriched milk is provid</w:t>
      </w:r>
      <w:r>
        <w:rPr>
          <w:rFonts w:ascii="Avenir" w:eastAsia="Avenir" w:hAnsi="Avenir" w:cs="Avenir"/>
          <w:color w:val="000000"/>
        </w:rPr>
        <w:t>ed.</w:t>
      </w:r>
    </w:p>
    <w:p w14:paraId="00000035" w14:textId="77777777" w:rsidR="00F20924" w:rsidRDefault="00E71F6D">
      <w:pPr>
        <w:widowControl w:val="0"/>
        <w:pBdr>
          <w:top w:val="nil"/>
          <w:left w:val="nil"/>
          <w:bottom w:val="nil"/>
          <w:right w:val="nil"/>
          <w:between w:val="nil"/>
        </w:pBdr>
        <w:spacing w:line="330" w:lineRule="auto"/>
        <w:ind w:left="1081" w:right="61" w:firstLine="11"/>
        <w:rPr>
          <w:rFonts w:ascii="Avenir" w:eastAsia="Avenir" w:hAnsi="Avenir" w:cs="Avenir"/>
          <w:color w:val="000000"/>
        </w:rPr>
      </w:pPr>
      <w:r>
        <w:rPr>
          <w:rFonts w:ascii="Avenir" w:eastAsia="Avenir" w:hAnsi="Avenir" w:cs="Avenir"/>
          <w:color w:val="000000"/>
        </w:rPr>
        <w:t>Children are encouraged to drink water from the school water fountains during break times but they are also allowed to access water during learning as all classes have space for water bottles in each room. Water bottles are to be provided by parents. T</w:t>
      </w:r>
      <w:r>
        <w:rPr>
          <w:rFonts w:ascii="Avenir" w:eastAsia="Avenir" w:hAnsi="Avenir" w:cs="Avenir"/>
          <w:color w:val="000000"/>
        </w:rPr>
        <w:t xml:space="preserve">here are water fountains for children on each floor with plans for more water fountains to be installed. Juice or flavoured water is not permitted during the school day except as part of a child’s packed lunch box. </w:t>
      </w:r>
    </w:p>
    <w:p w14:paraId="00000036" w14:textId="77777777" w:rsidR="00F20924" w:rsidRDefault="00E71F6D">
      <w:pPr>
        <w:widowControl w:val="0"/>
        <w:pBdr>
          <w:top w:val="nil"/>
          <w:left w:val="nil"/>
          <w:bottom w:val="nil"/>
          <w:right w:val="nil"/>
          <w:between w:val="nil"/>
        </w:pBdr>
        <w:spacing w:before="216" w:line="240" w:lineRule="auto"/>
        <w:ind w:left="1098"/>
        <w:rPr>
          <w:rFonts w:ascii="Avenir" w:eastAsia="Avenir" w:hAnsi="Avenir" w:cs="Avenir"/>
          <w:b/>
          <w:color w:val="000000"/>
        </w:rPr>
      </w:pPr>
      <w:r>
        <w:rPr>
          <w:rFonts w:ascii="Avenir" w:eastAsia="Avenir" w:hAnsi="Avenir" w:cs="Avenir"/>
          <w:b/>
          <w:color w:val="000000"/>
        </w:rPr>
        <w:t xml:space="preserve">Packed Lunches </w:t>
      </w:r>
    </w:p>
    <w:p w14:paraId="00000037" w14:textId="77777777" w:rsidR="00F20924" w:rsidRDefault="00E71F6D">
      <w:pPr>
        <w:widowControl w:val="0"/>
        <w:pBdr>
          <w:top w:val="nil"/>
          <w:left w:val="nil"/>
          <w:bottom w:val="nil"/>
          <w:right w:val="nil"/>
          <w:between w:val="nil"/>
        </w:pBdr>
        <w:spacing w:before="298" w:line="330" w:lineRule="auto"/>
        <w:ind w:left="1090" w:right="78" w:firstLine="10"/>
        <w:rPr>
          <w:rFonts w:ascii="Avenir" w:eastAsia="Avenir" w:hAnsi="Avenir" w:cs="Avenir"/>
          <w:color w:val="000000"/>
        </w:rPr>
      </w:pPr>
      <w:r>
        <w:rPr>
          <w:rFonts w:ascii="Avenir" w:eastAsia="Avenir" w:hAnsi="Avenir" w:cs="Avenir"/>
          <w:color w:val="000000"/>
        </w:rPr>
        <w:t>Research undertaken by the ‘School Food Plan’ showed that many parents mistakenly imagine that a packed lunch is the healthiest option. The School Food Plan demonstrates that it is far easier to get the necessary nutrients into a cooked meal. The School Fo</w:t>
      </w:r>
      <w:r>
        <w:rPr>
          <w:rFonts w:ascii="Avenir" w:eastAsia="Avenir" w:hAnsi="Avenir" w:cs="Avenir"/>
          <w:color w:val="000000"/>
        </w:rPr>
        <w:t xml:space="preserve">od Plan research also showed that only 1% of packed lunches meet the nutritional standards that currently apply to school food. Packed lunches are therefore strictly monitored so that they are in accordance with our ‘Medlock Meals’ School food policy. </w:t>
      </w:r>
    </w:p>
    <w:p w14:paraId="00000038" w14:textId="77777777" w:rsidR="00F20924" w:rsidRDefault="00E71F6D">
      <w:pPr>
        <w:widowControl w:val="0"/>
        <w:pBdr>
          <w:top w:val="nil"/>
          <w:left w:val="nil"/>
          <w:bottom w:val="nil"/>
          <w:right w:val="nil"/>
          <w:between w:val="nil"/>
        </w:pBdr>
        <w:spacing w:before="231" w:line="240" w:lineRule="auto"/>
        <w:ind w:left="1086"/>
        <w:rPr>
          <w:rFonts w:ascii="Avenir" w:eastAsia="Avenir" w:hAnsi="Avenir" w:cs="Avenir"/>
          <w:color w:val="000000"/>
        </w:rPr>
      </w:pPr>
      <w:r>
        <w:rPr>
          <w:rFonts w:ascii="Avenir" w:eastAsia="Avenir" w:hAnsi="Avenir" w:cs="Avenir"/>
          <w:color w:val="000000"/>
        </w:rPr>
        <w:t xml:space="preserve">All children have the option of bringing a packed lunch to school. </w:t>
      </w:r>
    </w:p>
    <w:p w14:paraId="00000039" w14:textId="77777777" w:rsidR="00F20924" w:rsidRDefault="00E71F6D">
      <w:pPr>
        <w:widowControl w:val="0"/>
        <w:pBdr>
          <w:top w:val="nil"/>
          <w:left w:val="nil"/>
          <w:bottom w:val="nil"/>
          <w:right w:val="nil"/>
          <w:between w:val="nil"/>
        </w:pBdr>
        <w:spacing w:before="298" w:line="327" w:lineRule="auto"/>
        <w:ind w:left="1092" w:right="334"/>
        <w:rPr>
          <w:rFonts w:ascii="Avenir" w:eastAsia="Avenir" w:hAnsi="Avenir" w:cs="Avenir"/>
          <w:color w:val="000000"/>
        </w:rPr>
      </w:pPr>
      <w:r>
        <w:rPr>
          <w:rFonts w:ascii="Avenir" w:eastAsia="Avenir" w:hAnsi="Avenir" w:cs="Avenir"/>
          <w:color w:val="000000"/>
        </w:rPr>
        <w:t xml:space="preserve">Children who bring a packed lunch to school are subject to the same support and expectations as those who opt to have a cooked meal (as outlined above in the ‘Dining Experience’ section). </w:t>
      </w:r>
    </w:p>
    <w:p w14:paraId="0000003A" w14:textId="77777777" w:rsidR="00F20924" w:rsidRDefault="00E71F6D">
      <w:pPr>
        <w:widowControl w:val="0"/>
        <w:pBdr>
          <w:top w:val="nil"/>
          <w:left w:val="nil"/>
          <w:bottom w:val="nil"/>
          <w:right w:val="nil"/>
          <w:between w:val="nil"/>
        </w:pBdr>
        <w:spacing w:before="218" w:line="340" w:lineRule="auto"/>
        <w:ind w:left="1083" w:right="483"/>
        <w:rPr>
          <w:rFonts w:ascii="Avenir" w:eastAsia="Avenir" w:hAnsi="Avenir" w:cs="Avenir"/>
          <w:color w:val="000000"/>
        </w:rPr>
      </w:pPr>
      <w:r>
        <w:rPr>
          <w:rFonts w:ascii="Avenir" w:eastAsia="Avenir" w:hAnsi="Avenir" w:cs="Avenir"/>
          <w:color w:val="000000"/>
        </w:rPr>
        <w:lastRenderedPageBreak/>
        <w:t xml:space="preserve">To support families provide an appropriate and healthy packed lunch Medlock will; </w:t>
      </w:r>
    </w:p>
    <w:p w14:paraId="0000003B" w14:textId="77777777" w:rsidR="00F20924" w:rsidRDefault="00E71F6D">
      <w:pPr>
        <w:widowControl w:val="0"/>
        <w:pBdr>
          <w:top w:val="nil"/>
          <w:left w:val="nil"/>
          <w:bottom w:val="nil"/>
          <w:right w:val="nil"/>
          <w:between w:val="nil"/>
        </w:pBdr>
        <w:spacing w:before="221" w:line="286" w:lineRule="auto"/>
        <w:ind w:left="1813" w:right="117" w:hanging="352"/>
        <w:rPr>
          <w:rFonts w:ascii="Avenir" w:eastAsia="Avenir" w:hAnsi="Avenir" w:cs="Avenir"/>
          <w:color w:val="000000"/>
        </w:rPr>
      </w:pPr>
      <w:r>
        <w:rPr>
          <w:rFonts w:ascii="Avenir" w:eastAsia="Avenir" w:hAnsi="Avenir" w:cs="Avenir"/>
          <w:color w:val="000000"/>
        </w:rPr>
        <w:t xml:space="preserve">● will provide facilities for pupils bringing in packed lunches and ensure that free, fresh drinking water is available; </w:t>
      </w:r>
    </w:p>
    <w:p w14:paraId="0000003C" w14:textId="77777777" w:rsidR="00F20924" w:rsidRDefault="00E71F6D">
      <w:pPr>
        <w:widowControl w:val="0"/>
        <w:pBdr>
          <w:top w:val="nil"/>
          <w:left w:val="nil"/>
          <w:bottom w:val="nil"/>
          <w:right w:val="nil"/>
          <w:between w:val="nil"/>
        </w:pBdr>
        <w:spacing w:before="15" w:line="279" w:lineRule="auto"/>
        <w:ind w:left="1460" w:right="59"/>
        <w:rPr>
          <w:rFonts w:ascii="Avenir" w:eastAsia="Avenir" w:hAnsi="Avenir" w:cs="Avenir"/>
          <w:color w:val="000000"/>
        </w:rPr>
      </w:pPr>
      <w:r>
        <w:rPr>
          <w:rFonts w:ascii="Avenir" w:eastAsia="Avenir" w:hAnsi="Avenir" w:cs="Avenir"/>
          <w:color w:val="000000"/>
        </w:rPr>
        <w:t xml:space="preserve">● provide healthy lunches guidance at the beginning of academic year (appendix 1); </w:t>
      </w:r>
    </w:p>
    <w:p w14:paraId="0000003D" w14:textId="77777777" w:rsidR="00F20924" w:rsidRDefault="00E71F6D">
      <w:pPr>
        <w:widowControl w:val="0"/>
        <w:pBdr>
          <w:top w:val="nil"/>
          <w:left w:val="nil"/>
          <w:bottom w:val="nil"/>
          <w:right w:val="nil"/>
          <w:between w:val="nil"/>
        </w:pBdr>
        <w:spacing w:before="15" w:line="279" w:lineRule="auto"/>
        <w:ind w:left="1460" w:right="59"/>
        <w:rPr>
          <w:rFonts w:ascii="Avenir" w:eastAsia="Avenir" w:hAnsi="Avenir" w:cs="Avenir"/>
          <w:color w:val="000000"/>
        </w:rPr>
      </w:pPr>
      <w:r>
        <w:rPr>
          <w:rFonts w:ascii="Avenir" w:eastAsia="Avenir" w:hAnsi="Avenir" w:cs="Avenir"/>
          <w:color w:val="000000"/>
        </w:rPr>
        <w:t xml:space="preserve">● monitor the content of school lunches and liaise with home (through the class teacher) to ensure the content of packed lunches follows the guidance provided. </w:t>
      </w:r>
    </w:p>
    <w:p w14:paraId="0000003E" w14:textId="77777777" w:rsidR="00F20924" w:rsidRDefault="00E71F6D">
      <w:pPr>
        <w:widowControl w:val="0"/>
        <w:pBdr>
          <w:top w:val="nil"/>
          <w:left w:val="nil"/>
          <w:bottom w:val="nil"/>
          <w:right w:val="nil"/>
          <w:between w:val="nil"/>
        </w:pBdr>
        <w:spacing w:before="337" w:line="286" w:lineRule="auto"/>
        <w:ind w:left="1111" w:right="250" w:hanging="27"/>
        <w:rPr>
          <w:rFonts w:ascii="Avenir" w:eastAsia="Avenir" w:hAnsi="Avenir" w:cs="Avenir"/>
          <w:color w:val="000000"/>
        </w:rPr>
      </w:pPr>
      <w:r>
        <w:rPr>
          <w:rFonts w:ascii="Avenir" w:eastAsia="Avenir" w:hAnsi="Avenir" w:cs="Avenir"/>
          <w:color w:val="000000"/>
        </w:rPr>
        <w:t xml:space="preserve">To Monitor </w:t>
      </w:r>
      <w:r>
        <w:rPr>
          <w:rFonts w:ascii="Avenir" w:eastAsia="Avenir" w:hAnsi="Avenir" w:cs="Avenir"/>
          <w:color w:val="000000"/>
        </w:rPr>
        <w:t xml:space="preserve">packed lunches staff use the following guidance based on the NHS document ‘The Eatwell Plate’ </w:t>
      </w:r>
    </w:p>
    <w:p w14:paraId="0000003F" w14:textId="77777777" w:rsidR="00F20924" w:rsidRDefault="00E71F6D">
      <w:pPr>
        <w:widowControl w:val="0"/>
        <w:pBdr>
          <w:top w:val="nil"/>
          <w:left w:val="nil"/>
          <w:bottom w:val="nil"/>
          <w:right w:val="nil"/>
          <w:between w:val="nil"/>
        </w:pBdr>
        <w:spacing w:before="211" w:line="240" w:lineRule="auto"/>
        <w:ind w:left="1081"/>
        <w:rPr>
          <w:rFonts w:ascii="Avenir" w:eastAsia="Avenir" w:hAnsi="Avenir" w:cs="Avenir"/>
          <w:color w:val="000000"/>
        </w:rPr>
      </w:pPr>
      <w:r>
        <w:rPr>
          <w:rFonts w:ascii="Avenir" w:eastAsia="Avenir" w:hAnsi="Avenir" w:cs="Avenir"/>
          <w:color w:val="000000"/>
        </w:rPr>
        <w:t xml:space="preserve">www.food.gov.uk/healthiereating/eatwellplate/ </w:t>
      </w:r>
    </w:p>
    <w:p w14:paraId="00000040" w14:textId="77777777" w:rsidR="00F20924" w:rsidRDefault="00E71F6D">
      <w:pPr>
        <w:widowControl w:val="0"/>
        <w:pBdr>
          <w:top w:val="nil"/>
          <w:left w:val="nil"/>
          <w:bottom w:val="nil"/>
          <w:right w:val="nil"/>
          <w:between w:val="nil"/>
        </w:pBdr>
        <w:spacing w:before="253" w:line="240" w:lineRule="auto"/>
        <w:ind w:left="1098"/>
        <w:rPr>
          <w:rFonts w:ascii="Avenir" w:eastAsia="Avenir" w:hAnsi="Avenir" w:cs="Avenir"/>
          <w:b/>
          <w:color w:val="000000"/>
        </w:rPr>
      </w:pPr>
      <w:r>
        <w:rPr>
          <w:rFonts w:ascii="Avenir" w:eastAsia="Avenir" w:hAnsi="Avenir" w:cs="Avenir"/>
          <w:b/>
          <w:color w:val="000000"/>
        </w:rPr>
        <w:t xml:space="preserve">Packed lunches could INCLUDE: </w:t>
      </w:r>
    </w:p>
    <w:p w14:paraId="00000041" w14:textId="77777777" w:rsidR="00F20924" w:rsidRDefault="00E71F6D">
      <w:pPr>
        <w:widowControl w:val="0"/>
        <w:pBdr>
          <w:top w:val="nil"/>
          <w:left w:val="nil"/>
          <w:bottom w:val="nil"/>
          <w:right w:val="nil"/>
          <w:between w:val="nil"/>
        </w:pBdr>
        <w:spacing w:before="268" w:line="240" w:lineRule="auto"/>
        <w:ind w:left="1474"/>
        <w:rPr>
          <w:rFonts w:ascii="Avenir" w:eastAsia="Avenir" w:hAnsi="Avenir" w:cs="Avenir"/>
          <w:b/>
          <w:color w:val="000000"/>
        </w:rPr>
      </w:pPr>
      <w:r>
        <w:rPr>
          <w:rFonts w:ascii="Avenir" w:eastAsia="Avenir" w:hAnsi="Avenir" w:cs="Avenir"/>
          <w:b/>
          <w:color w:val="000000"/>
        </w:rPr>
        <w:t xml:space="preserve">• Sandwiches with savoury filling </w:t>
      </w:r>
    </w:p>
    <w:p w14:paraId="00000042" w14:textId="77777777" w:rsidR="00F20924" w:rsidRDefault="00E71F6D">
      <w:pPr>
        <w:widowControl w:val="0"/>
        <w:pBdr>
          <w:top w:val="nil"/>
          <w:left w:val="nil"/>
          <w:bottom w:val="nil"/>
          <w:right w:val="nil"/>
          <w:between w:val="nil"/>
        </w:pBdr>
        <w:spacing w:before="58" w:line="240" w:lineRule="auto"/>
        <w:ind w:left="1474"/>
        <w:rPr>
          <w:rFonts w:ascii="Avenir" w:eastAsia="Avenir" w:hAnsi="Avenir" w:cs="Avenir"/>
          <w:b/>
          <w:color w:val="000000"/>
        </w:rPr>
      </w:pPr>
      <w:r>
        <w:rPr>
          <w:rFonts w:ascii="Avenir" w:eastAsia="Avenir" w:hAnsi="Avenir" w:cs="Avenir"/>
          <w:b/>
          <w:color w:val="000000"/>
        </w:rPr>
        <w:t xml:space="preserve">• Cereal bars rather than cakes and biscuits. </w:t>
      </w:r>
    </w:p>
    <w:p w14:paraId="00000043" w14:textId="77777777" w:rsidR="00F20924" w:rsidRDefault="00E71F6D">
      <w:pPr>
        <w:widowControl w:val="0"/>
        <w:pBdr>
          <w:top w:val="nil"/>
          <w:left w:val="nil"/>
          <w:bottom w:val="nil"/>
          <w:right w:val="nil"/>
          <w:between w:val="nil"/>
        </w:pBdr>
        <w:spacing w:before="58" w:line="240" w:lineRule="auto"/>
        <w:ind w:left="1474"/>
        <w:rPr>
          <w:rFonts w:ascii="Avenir" w:eastAsia="Avenir" w:hAnsi="Avenir" w:cs="Avenir"/>
          <w:b/>
          <w:color w:val="000000"/>
        </w:rPr>
      </w:pPr>
      <w:r>
        <w:rPr>
          <w:rFonts w:ascii="Avenir" w:eastAsia="Avenir" w:hAnsi="Avenir" w:cs="Avenir"/>
          <w:b/>
          <w:color w:val="000000"/>
        </w:rPr>
        <w:t xml:space="preserve">• Seeds, fruit, crackers and cheese, and vegetable or bread sticks </w:t>
      </w:r>
    </w:p>
    <w:p w14:paraId="00000044" w14:textId="77777777" w:rsidR="00F20924" w:rsidRDefault="00E71F6D">
      <w:pPr>
        <w:widowControl w:val="0"/>
        <w:pBdr>
          <w:top w:val="nil"/>
          <w:left w:val="nil"/>
          <w:bottom w:val="nil"/>
          <w:right w:val="nil"/>
          <w:between w:val="nil"/>
        </w:pBdr>
        <w:spacing w:before="58" w:line="240" w:lineRule="auto"/>
        <w:ind w:left="1474"/>
        <w:rPr>
          <w:rFonts w:ascii="Avenir" w:eastAsia="Avenir" w:hAnsi="Avenir" w:cs="Avenir"/>
          <w:b/>
          <w:color w:val="000000"/>
        </w:rPr>
      </w:pPr>
      <w:r>
        <w:rPr>
          <w:rFonts w:ascii="Avenir" w:eastAsia="Avenir" w:hAnsi="Avenir" w:cs="Avenir"/>
          <w:b/>
          <w:color w:val="000000"/>
        </w:rPr>
        <w:t xml:space="preserve">• Roti (instead of parantha) </w:t>
      </w:r>
    </w:p>
    <w:p w14:paraId="00000045" w14:textId="77777777" w:rsidR="00F20924" w:rsidRDefault="00E71F6D">
      <w:pPr>
        <w:widowControl w:val="0"/>
        <w:pBdr>
          <w:top w:val="nil"/>
          <w:left w:val="nil"/>
          <w:bottom w:val="nil"/>
          <w:right w:val="nil"/>
          <w:between w:val="nil"/>
        </w:pBdr>
        <w:spacing w:before="58" w:line="240" w:lineRule="auto"/>
        <w:ind w:left="1474"/>
        <w:rPr>
          <w:rFonts w:ascii="Avenir" w:eastAsia="Avenir" w:hAnsi="Avenir" w:cs="Avenir"/>
          <w:b/>
          <w:color w:val="000000"/>
        </w:rPr>
      </w:pPr>
      <w:r>
        <w:rPr>
          <w:rFonts w:ascii="Avenir" w:eastAsia="Avenir" w:hAnsi="Avenir" w:cs="Avenir"/>
          <w:b/>
          <w:color w:val="000000"/>
        </w:rPr>
        <w:t xml:space="preserve">• Curries (vegetable or chicken) </w:t>
      </w:r>
    </w:p>
    <w:p w14:paraId="00000046" w14:textId="77777777" w:rsidR="00F20924" w:rsidRDefault="00E71F6D">
      <w:pPr>
        <w:widowControl w:val="0"/>
        <w:pBdr>
          <w:top w:val="nil"/>
          <w:left w:val="nil"/>
          <w:bottom w:val="nil"/>
          <w:right w:val="nil"/>
          <w:between w:val="nil"/>
        </w:pBdr>
        <w:spacing w:before="58" w:line="240" w:lineRule="auto"/>
        <w:ind w:left="1474"/>
        <w:rPr>
          <w:rFonts w:ascii="Avenir" w:eastAsia="Avenir" w:hAnsi="Avenir" w:cs="Avenir"/>
          <w:b/>
          <w:color w:val="000000"/>
        </w:rPr>
      </w:pPr>
      <w:r>
        <w:rPr>
          <w:rFonts w:ascii="Avenir" w:eastAsia="Avenir" w:hAnsi="Avenir" w:cs="Avenir"/>
          <w:b/>
          <w:color w:val="000000"/>
        </w:rPr>
        <w:t xml:space="preserve">• Boiled rice </w:t>
      </w:r>
    </w:p>
    <w:p w14:paraId="00000047" w14:textId="77777777" w:rsidR="00F20924" w:rsidRDefault="00E71F6D">
      <w:pPr>
        <w:widowControl w:val="0"/>
        <w:pBdr>
          <w:top w:val="nil"/>
          <w:left w:val="nil"/>
          <w:bottom w:val="nil"/>
          <w:right w:val="nil"/>
          <w:between w:val="nil"/>
        </w:pBdr>
        <w:spacing w:before="358" w:line="240" w:lineRule="auto"/>
        <w:ind w:left="1098"/>
        <w:rPr>
          <w:rFonts w:ascii="Avenir" w:eastAsia="Avenir" w:hAnsi="Avenir" w:cs="Avenir"/>
          <w:b/>
          <w:color w:val="000000"/>
        </w:rPr>
      </w:pPr>
      <w:r>
        <w:rPr>
          <w:rFonts w:ascii="Avenir" w:eastAsia="Avenir" w:hAnsi="Avenir" w:cs="Avenir"/>
          <w:b/>
          <w:color w:val="000000"/>
        </w:rPr>
        <w:t xml:space="preserve">Packed lunches should NOT INCLUDE: </w:t>
      </w:r>
    </w:p>
    <w:p w14:paraId="00000048" w14:textId="77777777" w:rsidR="00F20924" w:rsidRDefault="00E71F6D">
      <w:pPr>
        <w:widowControl w:val="0"/>
        <w:pBdr>
          <w:top w:val="nil"/>
          <w:left w:val="nil"/>
          <w:bottom w:val="nil"/>
          <w:right w:val="nil"/>
          <w:between w:val="nil"/>
        </w:pBdr>
        <w:spacing w:before="268" w:line="240" w:lineRule="auto"/>
        <w:ind w:left="1474"/>
        <w:rPr>
          <w:rFonts w:ascii="Avenir" w:eastAsia="Avenir" w:hAnsi="Avenir" w:cs="Avenir"/>
          <w:b/>
          <w:color w:val="000000"/>
        </w:rPr>
      </w:pPr>
      <w:r>
        <w:rPr>
          <w:rFonts w:ascii="Avenir" w:eastAsia="Avenir" w:hAnsi="Avenir" w:cs="Avenir"/>
          <w:b/>
          <w:color w:val="000000"/>
        </w:rPr>
        <w:t xml:space="preserve">• Fast food </w:t>
      </w:r>
    </w:p>
    <w:p w14:paraId="00000049" w14:textId="77777777" w:rsidR="00F20924" w:rsidRDefault="00E71F6D">
      <w:pPr>
        <w:widowControl w:val="0"/>
        <w:pBdr>
          <w:top w:val="nil"/>
          <w:left w:val="nil"/>
          <w:bottom w:val="nil"/>
          <w:right w:val="nil"/>
          <w:between w:val="nil"/>
        </w:pBdr>
        <w:spacing w:before="58" w:line="286" w:lineRule="auto"/>
        <w:ind w:left="1810" w:right="1133" w:hanging="336"/>
        <w:rPr>
          <w:rFonts w:ascii="Avenir" w:eastAsia="Avenir" w:hAnsi="Avenir" w:cs="Avenir"/>
          <w:b/>
          <w:color w:val="000000"/>
        </w:rPr>
      </w:pPr>
      <w:r>
        <w:rPr>
          <w:rFonts w:ascii="Avenir" w:eastAsia="Avenir" w:hAnsi="Avenir" w:cs="Avenir"/>
          <w:b/>
          <w:color w:val="000000"/>
        </w:rPr>
        <w:t>• Sandwiches made with sweetbreads (E.g. brioche) or sweet fillings such as chocolate spread or jam</w:t>
      </w:r>
    </w:p>
    <w:p w14:paraId="0000004A" w14:textId="77777777" w:rsidR="00F20924" w:rsidRDefault="00E71F6D">
      <w:pPr>
        <w:widowControl w:val="0"/>
        <w:pBdr>
          <w:top w:val="nil"/>
          <w:left w:val="nil"/>
          <w:bottom w:val="nil"/>
          <w:right w:val="nil"/>
          <w:between w:val="nil"/>
        </w:pBdr>
        <w:spacing w:line="240" w:lineRule="auto"/>
        <w:ind w:left="1474"/>
        <w:rPr>
          <w:rFonts w:ascii="Avenir" w:eastAsia="Avenir" w:hAnsi="Avenir" w:cs="Avenir"/>
          <w:b/>
          <w:color w:val="000000"/>
        </w:rPr>
      </w:pPr>
      <w:r>
        <w:rPr>
          <w:rFonts w:ascii="Avenir" w:eastAsia="Avenir" w:hAnsi="Avenir" w:cs="Avenir"/>
          <w:b/>
          <w:color w:val="000000"/>
        </w:rPr>
        <w:t xml:space="preserve">• More than one ‘treat’ (chocolate bar, biscuit or crisps) </w:t>
      </w:r>
    </w:p>
    <w:p w14:paraId="0000004B" w14:textId="77777777" w:rsidR="00F20924" w:rsidRDefault="00E71F6D">
      <w:pPr>
        <w:widowControl w:val="0"/>
        <w:pBdr>
          <w:top w:val="nil"/>
          <w:left w:val="nil"/>
          <w:bottom w:val="nil"/>
          <w:right w:val="nil"/>
          <w:between w:val="nil"/>
        </w:pBdr>
        <w:spacing w:before="58" w:line="283" w:lineRule="auto"/>
        <w:ind w:left="1089" w:right="104" w:firstLine="1"/>
        <w:rPr>
          <w:rFonts w:ascii="Avenir" w:eastAsia="Avenir" w:hAnsi="Avenir" w:cs="Avenir"/>
          <w:color w:val="000000"/>
        </w:rPr>
      </w:pPr>
      <w:r>
        <w:rPr>
          <w:rFonts w:ascii="Avenir" w:eastAsia="Avenir" w:hAnsi="Avenir" w:cs="Avenir"/>
          <w:color w:val="000000"/>
        </w:rPr>
        <w:t>Where monitoring raises a concern, said concern is then passed to the parent by the class teacher. If appropriate, the guidance sheet will again be provided. If monitoring raises further concerns, school will endeavour to source appropriate support both in</w:t>
      </w:r>
      <w:r>
        <w:rPr>
          <w:rFonts w:ascii="Avenir" w:eastAsia="Avenir" w:hAnsi="Avenir" w:cs="Avenir"/>
          <w:color w:val="000000"/>
        </w:rPr>
        <w:t>ternally through pastoral support and externally through the school nurse service to enable parents to provide a healthy packed lunch for their child. If these steps are not successful, parents or carers will be asked to come in for a consultation with the</w:t>
      </w:r>
      <w:r>
        <w:rPr>
          <w:rFonts w:ascii="Avenir" w:eastAsia="Avenir" w:hAnsi="Avenir" w:cs="Avenir"/>
          <w:color w:val="000000"/>
        </w:rPr>
        <w:t xml:space="preserve"> Head Teacher or Governors. </w:t>
      </w:r>
    </w:p>
    <w:p w14:paraId="0000004C" w14:textId="77777777" w:rsidR="00F20924" w:rsidRDefault="00E71F6D">
      <w:pPr>
        <w:widowControl w:val="0"/>
        <w:pBdr>
          <w:top w:val="nil"/>
          <w:left w:val="nil"/>
          <w:bottom w:val="nil"/>
          <w:right w:val="nil"/>
          <w:between w:val="nil"/>
        </w:pBdr>
        <w:spacing w:before="213" w:line="240" w:lineRule="auto"/>
        <w:ind w:left="1085"/>
        <w:rPr>
          <w:rFonts w:ascii="Avenir" w:eastAsia="Avenir" w:hAnsi="Avenir" w:cs="Avenir"/>
          <w:b/>
          <w:color w:val="000000"/>
        </w:rPr>
      </w:pPr>
      <w:r>
        <w:rPr>
          <w:rFonts w:ascii="Avenir" w:eastAsia="Avenir" w:hAnsi="Avenir" w:cs="Avenir"/>
          <w:b/>
          <w:color w:val="000000"/>
        </w:rPr>
        <w:t xml:space="preserve">Special diets </w:t>
      </w:r>
    </w:p>
    <w:p w14:paraId="0000004D" w14:textId="77777777" w:rsidR="00F20924" w:rsidRDefault="00E71F6D">
      <w:pPr>
        <w:widowControl w:val="0"/>
        <w:pBdr>
          <w:top w:val="nil"/>
          <w:left w:val="nil"/>
          <w:bottom w:val="nil"/>
          <w:right w:val="nil"/>
          <w:between w:val="nil"/>
        </w:pBdr>
        <w:spacing w:before="268" w:line="286" w:lineRule="auto"/>
        <w:ind w:left="1084" w:right="63" w:hanging="2"/>
        <w:jc w:val="both"/>
        <w:rPr>
          <w:rFonts w:ascii="Avenir" w:eastAsia="Avenir" w:hAnsi="Avenir" w:cs="Avenir"/>
          <w:color w:val="000000"/>
        </w:rPr>
      </w:pPr>
      <w:r>
        <w:rPr>
          <w:rFonts w:ascii="Avenir" w:eastAsia="Avenir" w:hAnsi="Avenir" w:cs="Avenir"/>
          <w:color w:val="000000"/>
        </w:rPr>
        <w:t>The school also recognises that some pupils may have verified medical conditions requiring special diets that do not allow for the standards to be met exactly. In this case, parents are urged to discuss this with their class teacher and to be responsible i</w:t>
      </w:r>
      <w:r>
        <w:rPr>
          <w:rFonts w:ascii="Avenir" w:eastAsia="Avenir" w:hAnsi="Avenir" w:cs="Avenir"/>
          <w:color w:val="000000"/>
        </w:rPr>
        <w:t xml:space="preserve">n ensuring that packed </w:t>
      </w:r>
    </w:p>
    <w:p w14:paraId="0000004E" w14:textId="77777777" w:rsidR="00F20924" w:rsidRDefault="00E71F6D">
      <w:pPr>
        <w:widowControl w:val="0"/>
        <w:pBdr>
          <w:top w:val="nil"/>
          <w:left w:val="nil"/>
          <w:bottom w:val="nil"/>
          <w:right w:val="nil"/>
          <w:between w:val="nil"/>
        </w:pBdr>
        <w:spacing w:before="15" w:line="272" w:lineRule="auto"/>
        <w:ind w:left="1091" w:right="1054" w:firstLine="3"/>
        <w:rPr>
          <w:rFonts w:ascii="Avenir" w:eastAsia="Avenir" w:hAnsi="Avenir" w:cs="Avenir"/>
          <w:color w:val="000000"/>
        </w:rPr>
      </w:pPr>
      <w:r>
        <w:rPr>
          <w:rFonts w:ascii="Avenir" w:eastAsia="Avenir" w:hAnsi="Avenir" w:cs="Avenir"/>
          <w:color w:val="000000"/>
        </w:rPr>
        <w:t xml:space="preserve">lunches are as healthy as possible. Evidence may be requested to support dietary requirements. </w:t>
      </w:r>
    </w:p>
    <w:p w14:paraId="0000004F" w14:textId="77777777" w:rsidR="00F20924" w:rsidRDefault="00E71F6D">
      <w:pPr>
        <w:widowControl w:val="0"/>
        <w:pBdr>
          <w:top w:val="nil"/>
          <w:left w:val="nil"/>
          <w:bottom w:val="nil"/>
          <w:right w:val="nil"/>
          <w:between w:val="nil"/>
        </w:pBdr>
        <w:spacing w:before="248" w:line="274" w:lineRule="auto"/>
        <w:ind w:left="1093" w:right="166" w:hanging="6"/>
        <w:rPr>
          <w:rFonts w:ascii="Avenir" w:eastAsia="Avenir" w:hAnsi="Avenir" w:cs="Avenir"/>
          <w:color w:val="000000"/>
          <w:sz w:val="24"/>
          <w:szCs w:val="24"/>
        </w:rPr>
      </w:pPr>
      <w:r>
        <w:rPr>
          <w:rFonts w:ascii="Avenir" w:eastAsia="Avenir" w:hAnsi="Avenir" w:cs="Avenir"/>
          <w:color w:val="000000"/>
          <w:sz w:val="24"/>
          <w:szCs w:val="24"/>
        </w:rPr>
        <w:t xml:space="preserve">All school staff, including teaching and catering staff, will be informed of this policy and will support its implementation. </w:t>
      </w:r>
    </w:p>
    <w:p w14:paraId="00000050" w14:textId="77777777" w:rsidR="00F20924" w:rsidRDefault="00F20924">
      <w:pPr>
        <w:widowControl w:val="0"/>
        <w:pBdr>
          <w:top w:val="nil"/>
          <w:left w:val="nil"/>
          <w:bottom w:val="nil"/>
          <w:right w:val="nil"/>
          <w:between w:val="nil"/>
        </w:pBdr>
        <w:spacing w:before="248" w:line="274" w:lineRule="auto"/>
        <w:ind w:left="1093" w:right="166" w:hanging="6"/>
        <w:rPr>
          <w:rFonts w:ascii="Avenir" w:eastAsia="Avenir" w:hAnsi="Avenir" w:cs="Avenir"/>
          <w:sz w:val="24"/>
          <w:szCs w:val="24"/>
        </w:rPr>
      </w:pPr>
    </w:p>
    <w:p w14:paraId="00000051" w14:textId="77777777" w:rsidR="00F20924" w:rsidRDefault="00E71F6D">
      <w:pPr>
        <w:widowControl w:val="0"/>
        <w:pBdr>
          <w:top w:val="nil"/>
          <w:left w:val="nil"/>
          <w:bottom w:val="nil"/>
          <w:right w:val="nil"/>
          <w:between w:val="nil"/>
        </w:pBdr>
        <w:spacing w:before="248" w:line="274" w:lineRule="auto"/>
        <w:ind w:right="166"/>
        <w:rPr>
          <w:rFonts w:ascii="Avenir" w:eastAsia="Avenir" w:hAnsi="Avenir" w:cs="Avenir"/>
          <w:sz w:val="24"/>
          <w:szCs w:val="24"/>
        </w:rPr>
      </w:pPr>
      <w:r>
        <w:rPr>
          <w:rFonts w:ascii="Avenir" w:eastAsia="Avenir" w:hAnsi="Avenir" w:cs="Avenir"/>
          <w:sz w:val="24"/>
          <w:szCs w:val="24"/>
        </w:rPr>
        <w:t xml:space="preserve">             </w:t>
      </w:r>
    </w:p>
    <w:p w14:paraId="00000052" w14:textId="77777777" w:rsidR="00F20924" w:rsidRDefault="00F20924">
      <w:pPr>
        <w:widowControl w:val="0"/>
        <w:pBdr>
          <w:top w:val="nil"/>
          <w:left w:val="nil"/>
          <w:bottom w:val="nil"/>
          <w:right w:val="nil"/>
          <w:between w:val="nil"/>
        </w:pBdr>
        <w:spacing w:before="8136" w:line="240" w:lineRule="auto"/>
        <w:rPr>
          <w:rFonts w:ascii="Avenir" w:eastAsia="Avenir" w:hAnsi="Avenir" w:cs="Avenir"/>
          <w:color w:val="000000"/>
          <w:sz w:val="24"/>
          <w:szCs w:val="24"/>
        </w:rPr>
        <w:sectPr w:rsidR="00F20924">
          <w:pgSz w:w="11920" w:h="16860"/>
          <w:pgMar w:top="710" w:right="1037" w:bottom="0" w:left="0" w:header="0" w:footer="720" w:gutter="0"/>
          <w:pgNumType w:start="1"/>
          <w:cols w:space="720"/>
        </w:sectPr>
      </w:pPr>
    </w:p>
    <w:p w14:paraId="00000053" w14:textId="77777777" w:rsidR="00F20924" w:rsidRDefault="00F20924">
      <w:pPr>
        <w:widowControl w:val="0"/>
        <w:pBdr>
          <w:top w:val="nil"/>
          <w:left w:val="nil"/>
          <w:bottom w:val="nil"/>
          <w:right w:val="nil"/>
          <w:between w:val="nil"/>
        </w:pBdr>
        <w:spacing w:line="199" w:lineRule="auto"/>
        <w:rPr>
          <w:rFonts w:ascii="Century Gothic" w:eastAsia="Century Gothic" w:hAnsi="Century Gothic" w:cs="Century Gothic"/>
          <w:color w:val="000000"/>
          <w:sz w:val="24"/>
          <w:szCs w:val="24"/>
        </w:rPr>
      </w:pPr>
    </w:p>
    <w:p w14:paraId="00000054" w14:textId="77777777" w:rsidR="00F20924" w:rsidRDefault="00F20924">
      <w:pPr>
        <w:widowControl w:val="0"/>
        <w:pBdr>
          <w:top w:val="nil"/>
          <w:left w:val="nil"/>
          <w:bottom w:val="nil"/>
          <w:right w:val="nil"/>
          <w:between w:val="nil"/>
        </w:pBdr>
        <w:spacing w:before="16" w:line="222" w:lineRule="auto"/>
        <w:rPr>
          <w:rFonts w:ascii="Century Gothic" w:eastAsia="Century Gothic" w:hAnsi="Century Gothic" w:cs="Century Gothic"/>
          <w:color w:val="000000"/>
          <w:sz w:val="24"/>
          <w:szCs w:val="24"/>
        </w:rPr>
      </w:pPr>
    </w:p>
    <w:sectPr w:rsidR="00F20924">
      <w:type w:val="continuous"/>
      <w:pgSz w:w="11920" w:h="16860"/>
      <w:pgMar w:top="710" w:right="1440" w:bottom="0" w:left="1440" w:header="0" w:footer="720" w:gutter="0"/>
      <w:cols w:space="720" w:equalWidth="0">
        <w:col w:w="9040"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charset w:val="00"/>
    <w:family w:val="auto"/>
    <w:pitch w:val="default"/>
  </w:font>
  <w:font w:name="Avenir">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F20924"/>
    <w:rsid w:val="00E71F6D"/>
    <w:rsid w:val="00F20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1454</Words>
  <Characters>8292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Karina McLoughlin</cp:lastModifiedBy>
  <cp:revision>2</cp:revision>
  <dcterms:created xsi:type="dcterms:W3CDTF">2025-01-06T10:48:00Z</dcterms:created>
  <dcterms:modified xsi:type="dcterms:W3CDTF">2025-01-06T10:48:00Z</dcterms:modified>
</cp:coreProperties>
</file>